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3B17DF" w:rsidRPr="005E6601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Pr="005E6601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8144C" w:rsidRDefault="0018144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5E6601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ПРОГРАММа ПРОФЕССИОНАЛЬНОГО МОДУЛЯ</w:t>
      </w: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822126" w:rsidRPr="005E6601" w:rsidRDefault="00822126" w:rsidP="003B17DF">
      <w:pPr>
        <w:pStyle w:val="210"/>
        <w:widowControl w:val="0"/>
        <w:ind w:left="0" w:firstLine="0"/>
        <w:jc w:val="center"/>
        <w:rPr>
          <w:rFonts w:ascii="Times New Roman" w:hAnsi="Times New Roman" w:cs="Times New Roman"/>
          <w:b/>
          <w:szCs w:val="24"/>
        </w:rPr>
      </w:pPr>
      <w:r w:rsidRPr="005E6601">
        <w:rPr>
          <w:rFonts w:ascii="Times New Roman" w:hAnsi="Times New Roman" w:cs="Times New Roman"/>
          <w:b/>
          <w:szCs w:val="24"/>
        </w:rPr>
        <w:t>Документирование хозяйственных операций и ведени</w:t>
      </w:r>
      <w:r w:rsidR="00517C67">
        <w:rPr>
          <w:rFonts w:ascii="Times New Roman" w:hAnsi="Times New Roman" w:cs="Times New Roman"/>
          <w:b/>
          <w:szCs w:val="24"/>
        </w:rPr>
        <w:t>е бухгалтерского учета активов</w:t>
      </w:r>
      <w:r w:rsidRPr="005E6601">
        <w:rPr>
          <w:rFonts w:ascii="Times New Roman" w:hAnsi="Times New Roman" w:cs="Times New Roman"/>
          <w:b/>
          <w:szCs w:val="24"/>
        </w:rPr>
        <w:t xml:space="preserve"> организации</w:t>
      </w:r>
    </w:p>
    <w:p w:rsidR="00822126" w:rsidRPr="005E6601" w:rsidRDefault="00822126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aps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22126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18144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E6601">
        <w:rPr>
          <w:rFonts w:ascii="Times New Roman" w:hAnsi="Times New Roman" w:cs="Times New Roman"/>
          <w:sz w:val="24"/>
          <w:szCs w:val="24"/>
        </w:rPr>
        <w:t>201</w:t>
      </w:r>
      <w:r w:rsidR="00D26CF2">
        <w:rPr>
          <w:rFonts w:ascii="Times New Roman" w:hAnsi="Times New Roman" w:cs="Times New Roman"/>
          <w:sz w:val="24"/>
          <w:szCs w:val="24"/>
        </w:rPr>
        <w:t>8</w:t>
      </w:r>
      <w:r w:rsidR="00E60338" w:rsidRPr="005E6601">
        <w:rPr>
          <w:rFonts w:ascii="Times New Roman" w:hAnsi="Times New Roman" w:cs="Times New Roman"/>
          <w:sz w:val="24"/>
          <w:szCs w:val="24"/>
        </w:rPr>
        <w:t xml:space="preserve"> </w:t>
      </w:r>
      <w:r w:rsidRPr="005E6601">
        <w:rPr>
          <w:rFonts w:ascii="Times New Roman" w:hAnsi="Times New Roman" w:cs="Times New Roman"/>
          <w:sz w:val="24"/>
          <w:szCs w:val="24"/>
        </w:rPr>
        <w:t>г</w:t>
      </w: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sz w:val="24"/>
          <w:szCs w:val="24"/>
        </w:rPr>
        <w:t>Программа профессионального модуля</w:t>
      </w:r>
      <w:r w:rsidRPr="005E660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5E6601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</w:t>
      </w:r>
      <w:r w:rsidR="005E6601" w:rsidRPr="005E6601">
        <w:rPr>
          <w:rFonts w:ascii="Times New Roman" w:hAnsi="Times New Roman" w:cs="Times New Roman"/>
          <w:sz w:val="24"/>
          <w:szCs w:val="24"/>
        </w:rPr>
        <w:t xml:space="preserve">ьного стандарта по специальности </w:t>
      </w:r>
      <w:r w:rsidRPr="005E6601">
        <w:rPr>
          <w:rFonts w:ascii="Times New Roman" w:hAnsi="Times New Roman" w:cs="Times New Roman"/>
          <w:sz w:val="24"/>
          <w:szCs w:val="24"/>
        </w:rPr>
        <w:t xml:space="preserve">   </w:t>
      </w:r>
      <w:r w:rsidR="007B10D5" w:rsidRPr="005E6601">
        <w:rPr>
          <w:rFonts w:ascii="Times New Roman" w:hAnsi="Times New Roman" w:cs="Times New Roman"/>
          <w:b/>
          <w:sz w:val="24"/>
          <w:szCs w:val="24"/>
        </w:rPr>
        <w:t>3</w:t>
      </w:r>
      <w:r w:rsidRPr="005E6601">
        <w:rPr>
          <w:rFonts w:ascii="Times New Roman" w:hAnsi="Times New Roman" w:cs="Times New Roman"/>
          <w:b/>
          <w:sz w:val="24"/>
          <w:szCs w:val="24"/>
        </w:rPr>
        <w:t>8</w:t>
      </w:r>
      <w:r w:rsidR="007B10D5" w:rsidRPr="005E6601">
        <w:rPr>
          <w:rFonts w:ascii="Times New Roman" w:hAnsi="Times New Roman" w:cs="Times New Roman"/>
          <w:b/>
          <w:sz w:val="24"/>
          <w:szCs w:val="24"/>
        </w:rPr>
        <w:t>.02.</w:t>
      </w:r>
      <w:r w:rsidRPr="005E6601">
        <w:rPr>
          <w:rFonts w:ascii="Times New Roman" w:hAnsi="Times New Roman" w:cs="Times New Roman"/>
          <w:b/>
          <w:sz w:val="24"/>
          <w:szCs w:val="24"/>
        </w:rPr>
        <w:t>01 Экономика, бухгалтерский учет по (отраслям)</w:t>
      </w:r>
      <w:r w:rsidRPr="005E6601">
        <w:rPr>
          <w:rFonts w:ascii="Times New Roman" w:hAnsi="Times New Roman" w:cs="Times New Roman"/>
          <w:sz w:val="24"/>
          <w:szCs w:val="24"/>
        </w:rPr>
        <w:t>, базовая подготовка.</w:t>
      </w: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5E6601">
        <w:rPr>
          <w:rFonts w:ascii="Times New Roman" w:hAnsi="Times New Roman" w:cs="Times New Roman"/>
          <w:sz w:val="24"/>
          <w:szCs w:val="24"/>
        </w:rPr>
        <w:t xml:space="preserve"> </w:t>
      </w:r>
      <w:r w:rsidR="00E60338" w:rsidRPr="005E6601">
        <w:rPr>
          <w:rFonts w:ascii="Times New Roman" w:hAnsi="Times New Roman" w:cs="Times New Roman"/>
          <w:sz w:val="24"/>
          <w:szCs w:val="24"/>
        </w:rPr>
        <w:t>Г</w:t>
      </w:r>
      <w:r w:rsidRPr="005E6601">
        <w:rPr>
          <w:rFonts w:ascii="Times New Roman" w:hAnsi="Times New Roman" w:cs="Times New Roman"/>
          <w:sz w:val="24"/>
          <w:szCs w:val="24"/>
        </w:rPr>
        <w:t xml:space="preserve">осударственное </w:t>
      </w:r>
      <w:r w:rsidR="00E60338" w:rsidRPr="005E6601"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="005E6601" w:rsidRPr="005E6601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  <w:r w:rsidRPr="005E6601">
        <w:rPr>
          <w:rFonts w:ascii="Times New Roman" w:hAnsi="Times New Roman" w:cs="Times New Roman"/>
          <w:sz w:val="24"/>
          <w:szCs w:val="24"/>
        </w:rPr>
        <w:t>обра</w:t>
      </w:r>
      <w:r w:rsidR="005E6601" w:rsidRPr="005E6601">
        <w:rPr>
          <w:rFonts w:ascii="Times New Roman" w:hAnsi="Times New Roman" w:cs="Times New Roman"/>
          <w:sz w:val="24"/>
          <w:szCs w:val="24"/>
        </w:rPr>
        <w:t>зовательное учреждение  Иркутской области</w:t>
      </w:r>
      <w:r w:rsidRPr="005E6601">
        <w:rPr>
          <w:rFonts w:ascii="Times New Roman" w:hAnsi="Times New Roman" w:cs="Times New Roman"/>
          <w:sz w:val="24"/>
          <w:szCs w:val="24"/>
        </w:rPr>
        <w:t xml:space="preserve"> «Братский </w:t>
      </w:r>
      <w:r w:rsidR="00E60338" w:rsidRPr="005E6601">
        <w:rPr>
          <w:rFonts w:ascii="Times New Roman" w:hAnsi="Times New Roman" w:cs="Times New Roman"/>
          <w:sz w:val="24"/>
          <w:szCs w:val="24"/>
        </w:rPr>
        <w:t xml:space="preserve"> политехнический колледж</w:t>
      </w:r>
      <w:r w:rsidRPr="005E6601">
        <w:rPr>
          <w:rFonts w:ascii="Times New Roman" w:hAnsi="Times New Roman" w:cs="Times New Roman"/>
          <w:sz w:val="24"/>
          <w:szCs w:val="24"/>
        </w:rPr>
        <w:t>»</w:t>
      </w: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D26CF2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Разработчики: </w:t>
      </w:r>
      <w:r w:rsidRPr="00D26CF2">
        <w:rPr>
          <w:rFonts w:ascii="Times New Roman" w:hAnsi="Times New Roman" w:cs="Times New Roman"/>
          <w:sz w:val="24"/>
          <w:szCs w:val="24"/>
        </w:rPr>
        <w:t>Гибатова О</w:t>
      </w:r>
      <w:r w:rsidR="007B10D5" w:rsidRPr="005E6601">
        <w:rPr>
          <w:rFonts w:ascii="Times New Roman" w:hAnsi="Times New Roman" w:cs="Times New Roman"/>
          <w:sz w:val="24"/>
          <w:szCs w:val="24"/>
        </w:rPr>
        <w:t>.В.</w:t>
      </w:r>
      <w:r w:rsidR="00822126" w:rsidRPr="005E6601">
        <w:rPr>
          <w:rFonts w:ascii="Times New Roman" w:hAnsi="Times New Roman" w:cs="Times New Roman"/>
          <w:sz w:val="24"/>
          <w:szCs w:val="24"/>
        </w:rPr>
        <w:t xml:space="preserve">, преподаватель </w:t>
      </w:r>
      <w:r w:rsidR="005E6601" w:rsidRPr="005E6601">
        <w:rPr>
          <w:rFonts w:ascii="Times New Roman" w:hAnsi="Times New Roman" w:cs="Times New Roman"/>
          <w:sz w:val="24"/>
          <w:szCs w:val="24"/>
        </w:rPr>
        <w:t xml:space="preserve"> специальных дисциплин </w:t>
      </w: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131C36" w:rsidRPr="005E6601" w:rsidRDefault="00131C36" w:rsidP="003B17D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6601">
        <w:rPr>
          <w:rFonts w:ascii="Times New Roman" w:hAnsi="Times New Roman" w:cs="Times New Roman"/>
          <w:sz w:val="24"/>
          <w:szCs w:val="24"/>
        </w:rPr>
        <w:t xml:space="preserve"> председатель ПЦК </w:t>
      </w:r>
      <w:r w:rsidR="007B10D5" w:rsidRPr="005E6601">
        <w:rPr>
          <w:rFonts w:ascii="Times New Roman" w:hAnsi="Times New Roman" w:cs="Times New Roman"/>
          <w:sz w:val="24"/>
          <w:szCs w:val="24"/>
        </w:rPr>
        <w:t>Грибовская Н.Н.</w:t>
      </w:r>
      <w:r w:rsidRPr="005E660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22126" w:rsidRPr="005E6601" w:rsidRDefault="00822126" w:rsidP="003B17DF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601" w:rsidRPr="005E6601" w:rsidRDefault="005E6601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17DF" w:rsidRPr="005E6601" w:rsidRDefault="003B17DF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31C36" w:rsidRPr="005E6601" w:rsidRDefault="00131C3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22126" w:rsidRPr="005E6601" w:rsidRDefault="00822126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E6601">
        <w:rPr>
          <w:b/>
          <w:sz w:val="20"/>
          <w:szCs w:val="20"/>
        </w:rPr>
        <w:lastRenderedPageBreak/>
        <w:t>СОДЕРЖАНИЕ</w:t>
      </w:r>
    </w:p>
    <w:p w:rsidR="00822126" w:rsidRPr="005E6601" w:rsidRDefault="00822126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807" w:type="dxa"/>
        <w:tblInd w:w="-418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822126" w:rsidRPr="005E6601" w:rsidTr="00822126">
        <w:trPr>
          <w:trHeight w:val="931"/>
        </w:trPr>
        <w:tc>
          <w:tcPr>
            <w:tcW w:w="9007" w:type="dxa"/>
          </w:tcPr>
          <w:p w:rsidR="00822126" w:rsidRPr="005E6601" w:rsidRDefault="00822126" w:rsidP="003B17DF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  <w:p w:rsidR="00822126" w:rsidRPr="005E6601" w:rsidRDefault="00822126" w:rsidP="003B17DF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</w:p>
          <w:p w:rsidR="00822126" w:rsidRPr="005E6601" w:rsidRDefault="00822126" w:rsidP="003B17DF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  <w:r w:rsidRPr="005E6601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стр.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822126" w:rsidRPr="005E6601" w:rsidTr="00822126">
        <w:trPr>
          <w:trHeight w:val="720"/>
        </w:trPr>
        <w:tc>
          <w:tcPr>
            <w:tcW w:w="9007" w:type="dxa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22126" w:rsidRPr="005E6601" w:rsidTr="00822126">
        <w:trPr>
          <w:trHeight w:val="594"/>
        </w:trPr>
        <w:tc>
          <w:tcPr>
            <w:tcW w:w="9007" w:type="dxa"/>
          </w:tcPr>
          <w:p w:rsidR="00822126" w:rsidRPr="005E6601" w:rsidRDefault="00822126" w:rsidP="003B17DF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  <w:r w:rsidRPr="005E6601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22126" w:rsidRPr="005E6601" w:rsidTr="00822126">
        <w:trPr>
          <w:trHeight w:val="692"/>
        </w:trPr>
        <w:tc>
          <w:tcPr>
            <w:tcW w:w="9007" w:type="dxa"/>
          </w:tcPr>
          <w:p w:rsidR="00822126" w:rsidRPr="005E6601" w:rsidRDefault="00822126" w:rsidP="003B17DF">
            <w:pPr>
              <w:pStyle w:val="1"/>
              <w:ind w:firstLine="0"/>
              <w:jc w:val="both"/>
              <w:rPr>
                <w:caps/>
                <w:sz w:val="20"/>
                <w:szCs w:val="20"/>
              </w:rPr>
            </w:pPr>
            <w:r w:rsidRPr="005E6601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822126" w:rsidRPr="005E6601" w:rsidTr="00822126">
        <w:trPr>
          <w:trHeight w:val="692"/>
        </w:trPr>
        <w:tc>
          <w:tcPr>
            <w:tcW w:w="9007" w:type="dxa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5E660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800" w:type="dxa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B1822" w:rsidRPr="005E66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822126" w:rsidRPr="005E6601" w:rsidRDefault="00822126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22126" w:rsidRPr="005E6601" w:rsidRDefault="00822126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822126" w:rsidRPr="005E6601">
          <w:pgSz w:w="11906" w:h="16838"/>
          <w:pgMar w:top="1134" w:right="850" w:bottom="1134" w:left="1701" w:header="708" w:footer="708" w:gutter="0"/>
          <w:pgNumType w:start="1"/>
          <w:cols w:space="720"/>
        </w:sectPr>
      </w:pPr>
    </w:p>
    <w:p w:rsidR="00491475" w:rsidRPr="00491475" w:rsidRDefault="00491475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91475">
        <w:rPr>
          <w:rFonts w:ascii="Times New Roman" w:hAnsi="Times New Roman" w:cs="Times New Roman"/>
          <w:b/>
          <w:caps/>
          <w:sz w:val="20"/>
          <w:szCs w:val="20"/>
        </w:rPr>
        <w:lastRenderedPageBreak/>
        <w:t>1. паспорт ПРОГРАММЫ  ПРОФЕССИОНАЛЬНОГО МОДУЛЯ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1475" w:rsidRPr="00491475" w:rsidRDefault="00491475" w:rsidP="003B17DF">
      <w:pPr>
        <w:pStyle w:val="210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Документирование хозяйственных операций и ведени</w:t>
      </w:r>
      <w:r w:rsidR="00165611">
        <w:rPr>
          <w:rFonts w:ascii="Times New Roman" w:hAnsi="Times New Roman" w:cs="Times New Roman"/>
          <w:b/>
          <w:sz w:val="20"/>
          <w:szCs w:val="20"/>
        </w:rPr>
        <w:t>е бухгалтерского учета активов</w:t>
      </w:r>
      <w:r w:rsidRPr="00491475">
        <w:rPr>
          <w:rFonts w:ascii="Times New Roman" w:hAnsi="Times New Roman" w:cs="Times New Roman"/>
          <w:b/>
          <w:sz w:val="20"/>
          <w:szCs w:val="20"/>
        </w:rPr>
        <w:t xml:space="preserve"> организации</w:t>
      </w:r>
    </w:p>
    <w:p w:rsidR="00491475" w:rsidRPr="00491475" w:rsidRDefault="00491475" w:rsidP="003B17DF">
      <w:pPr>
        <w:pStyle w:val="210"/>
        <w:widowControl w:val="0"/>
        <w:ind w:left="0" w:firstLine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1.1. Область применения программы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Программа профессионального модуля – является частью примерной основной профессиональной образовательной программы в соответствии с ФГОС по специальности  38.02.01</w:t>
      </w:r>
      <w:r w:rsidRPr="00491475">
        <w:rPr>
          <w:rFonts w:ascii="Times New Roman" w:hAnsi="Times New Roman" w:cs="Times New Roman"/>
          <w:b/>
          <w:sz w:val="20"/>
          <w:szCs w:val="20"/>
        </w:rPr>
        <w:t xml:space="preserve"> Экономика и  бухгалтерский учет по (отраслям)</w:t>
      </w:r>
      <w:r w:rsidRPr="00491475">
        <w:rPr>
          <w:rFonts w:ascii="Times New Roman" w:hAnsi="Times New Roman" w:cs="Times New Roman"/>
          <w:sz w:val="20"/>
          <w:szCs w:val="20"/>
        </w:rPr>
        <w:t xml:space="preserve">, входящей в укрупненную группу специальностей 380000 Экономика и управление в части освоения основного вида профессиональной деятельности (ВПД): </w:t>
      </w:r>
      <w:r w:rsidRPr="00491475">
        <w:rPr>
          <w:rFonts w:ascii="Times New Roman" w:hAnsi="Times New Roman" w:cs="Times New Roman"/>
          <w:b/>
          <w:sz w:val="20"/>
          <w:szCs w:val="20"/>
        </w:rPr>
        <w:t xml:space="preserve">Документирование хозяйственных операций и ведение бухгалтерского учета активов организации </w:t>
      </w:r>
      <w:r w:rsidRPr="00491475">
        <w:rPr>
          <w:rFonts w:ascii="Times New Roman" w:hAnsi="Times New Roman" w:cs="Times New Roman"/>
          <w:sz w:val="20"/>
          <w:szCs w:val="20"/>
        </w:rPr>
        <w:t>и соответствующих профессиональных компетенций (ПК):</w:t>
      </w:r>
    </w:p>
    <w:p w:rsidR="00491475" w:rsidRPr="00491475" w:rsidRDefault="00491475" w:rsidP="003B17DF">
      <w:pPr>
        <w:pStyle w:val="ae"/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491475">
        <w:rPr>
          <w:sz w:val="20"/>
          <w:szCs w:val="20"/>
        </w:rPr>
        <w:t>Обрабатывать первичные бухгалтерские документы.</w:t>
      </w:r>
    </w:p>
    <w:p w:rsidR="00491475" w:rsidRPr="00491475" w:rsidRDefault="00491475" w:rsidP="003B17DF">
      <w:pPr>
        <w:pStyle w:val="ae"/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491475">
        <w:rPr>
          <w:sz w:val="20"/>
          <w:szCs w:val="20"/>
        </w:rPr>
        <w:t>Разрабатывать и согласовывать с руководством организации рабочий план счетов бухгалтерского учета организации.</w:t>
      </w:r>
    </w:p>
    <w:p w:rsidR="00491475" w:rsidRPr="00491475" w:rsidRDefault="00491475" w:rsidP="003B17DF">
      <w:pPr>
        <w:pStyle w:val="ae"/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491475">
        <w:rPr>
          <w:sz w:val="20"/>
          <w:szCs w:val="20"/>
        </w:rPr>
        <w:t>Проводить учет денежных средств, оформлять денежные и кассовые документы.</w:t>
      </w:r>
    </w:p>
    <w:p w:rsidR="00491475" w:rsidRPr="00491475" w:rsidRDefault="00491475" w:rsidP="003B17DF">
      <w:pPr>
        <w:pStyle w:val="ae"/>
        <w:widowControl w:val="0"/>
        <w:numPr>
          <w:ilvl w:val="0"/>
          <w:numId w:val="1"/>
        </w:numPr>
        <w:jc w:val="both"/>
        <w:rPr>
          <w:sz w:val="20"/>
          <w:szCs w:val="20"/>
        </w:rPr>
      </w:pPr>
      <w:r w:rsidRPr="00491475">
        <w:rPr>
          <w:sz w:val="20"/>
          <w:szCs w:val="20"/>
        </w:rPr>
        <w:t>Формировать бухгалтерские проводки по учету активов организации на основе рабочего плана счетов бухгалтерского учета.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</w:rPr>
      </w:pP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Программа профессионального модуля может быть использована</w:t>
      </w:r>
      <w:r w:rsidRPr="0049147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1475">
        <w:rPr>
          <w:rFonts w:ascii="Times New Roman" w:hAnsi="Times New Roman" w:cs="Times New Roman"/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20336 Бухгалтер, 23369 Кассир при наличии среднего (полного) общего образования. Опыт работы не требуется.</w:t>
      </w:r>
      <w:r w:rsidRPr="00491475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иметь практический опыт:</w:t>
      </w:r>
    </w:p>
    <w:p w:rsidR="00491475" w:rsidRPr="00491475" w:rsidRDefault="00491475" w:rsidP="003B17DF">
      <w:pPr>
        <w:pStyle w:val="210"/>
        <w:widowControl w:val="0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документирования хозяйственных операций и ведения бухгалтерского учета имущества организации;</w:t>
      </w:r>
    </w:p>
    <w:p w:rsidR="00491475" w:rsidRPr="00491475" w:rsidRDefault="00491475" w:rsidP="003B17DF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уметь: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проверять наличие в произвольных первичных бухгалтерских документах обязательных реквизитов;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формальную проверку документов, проверку по существу, арифметическую проверку;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группировку первичных бухгалтерских документов по ряду признаков;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проводить таксировку и </w:t>
      </w:r>
      <w:proofErr w:type="spellStart"/>
      <w:r w:rsidRPr="00491475">
        <w:rPr>
          <w:rFonts w:ascii="Times New Roman" w:hAnsi="Times New Roman" w:cs="Times New Roman"/>
          <w:sz w:val="20"/>
          <w:szCs w:val="20"/>
        </w:rPr>
        <w:t>контировку</w:t>
      </w:r>
      <w:proofErr w:type="spellEnd"/>
      <w:r w:rsidRPr="00491475">
        <w:rPr>
          <w:rFonts w:ascii="Times New Roman" w:hAnsi="Times New Roman" w:cs="Times New Roman"/>
          <w:sz w:val="20"/>
          <w:szCs w:val="20"/>
        </w:rPr>
        <w:t xml:space="preserve"> первичных бухгалтерских документов;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организовывать документооборот; разбираться в номенклатуре дел;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заносить данные по сгруппированным документам в регистры бухгалтерского учета;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передавать первичные бухгалтерские документы в текущий бухгалтерский архив;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передавать первичные бухгалтерские документы в постоянный архив по истечении установленного срока хранения;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исправлять ошибки в первичных бухгалтерских документах;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понимать и анализировать план счетов бухгалтерского учета финансово-хозяйственной деятельности организаций;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конструировать поэтапно рабочий план счетов бухгалтерского учета организации;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кассовых операций, денежных документов и переводов в пути;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денежных средств на расчетных и специальных счетах;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учитывать особенности учета кассовых операций в иностранной валюте и операций по валютным счетам; 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оформлять денежные и кассовые документы; заполнять кассовую книгу и отчет кассира в бухгалтерию;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проводить учет основных средств; проводить учет нематериальных активов; 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долгосрочных инвестиций; проводить учет финансовых вложений и ценных бумаг;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материально-производственных запасов;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затрат на производство и калькулирование себестоимости;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готовой продукции и ее реализации;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текущих операций и расчетов; проводить учет труда и заработной платы; проводить учет финансовых результатов и использования прибыли;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проводить учет собственного капитала; </w:t>
      </w:r>
    </w:p>
    <w:p w:rsidR="00491475" w:rsidRPr="00491475" w:rsidRDefault="00491475" w:rsidP="003B17DF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проводить учет кредитов и займов.</w:t>
      </w:r>
    </w:p>
    <w:p w:rsidR="00491475" w:rsidRPr="00491475" w:rsidRDefault="00491475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lastRenderedPageBreak/>
        <w:t>.</w:t>
      </w:r>
    </w:p>
    <w:p w:rsidR="00491475" w:rsidRPr="00491475" w:rsidRDefault="00491475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знать: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общие требования к бухгалтерскому учету в части документирования всех хозяйственных действий и операций;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понятие первичной бухгалтерской документации;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определение первичных бухгалтерских документов;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формы первичных бухгалтерских документов, содержащих обязательные реквизиты первичного учетного документа;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принципы и признаки группировки первичных бухгалтерских документов;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порядок проведения таксировки и </w:t>
      </w:r>
      <w:proofErr w:type="spellStart"/>
      <w:r w:rsidRPr="00491475">
        <w:rPr>
          <w:rFonts w:ascii="Times New Roman" w:hAnsi="Times New Roman" w:cs="Times New Roman"/>
          <w:sz w:val="20"/>
          <w:szCs w:val="20"/>
        </w:rPr>
        <w:t>контировки</w:t>
      </w:r>
      <w:proofErr w:type="spellEnd"/>
      <w:r w:rsidRPr="00491475">
        <w:rPr>
          <w:rFonts w:ascii="Times New Roman" w:hAnsi="Times New Roman" w:cs="Times New Roman"/>
          <w:sz w:val="20"/>
          <w:szCs w:val="20"/>
        </w:rPr>
        <w:t xml:space="preserve"> первичных бухгалтерских документов;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порядок составления регистров бухгалтерского учета;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правила и сроки хранения первичной бухгалтерской документации;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сущность плана счетов бухгалтерского учета финансово-хозяйственной деятельности организаций;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теоретические вопросы разработки и применения плана счетов бухгалтерского учета в финансово-хозяйственной деятельности организации;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инструкцию по применению плана счетов бухгалтерского учета;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принципы и цели разработки рабочего плана счетов бухгалтерского учета организации;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классификацию счетов бухгалтерского учета по экономическому содержанию, назначению и структуре;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кассовых операций, денежных документов и переводов в пути;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денежных средств на расчетных и специальных счетах;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особенности учета кассовых операций в иностранной валюте и операций по валютным счетам;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порядок оформления денежных и кассовых документов, заполнения кассовой книги;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правила заполнения отчета кассира в бухгалтерию;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понятие и классификацию основных средств;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оценку и переоценку основных средств; учет поступления основных средств;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учет выбытия и аренды основных средств; учет амортизации основных средств;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особенности учета арендованных и сданных в аренду основных средств;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понятие и классификацию нематериальных активов;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учет поступления и выбытия нематериальных активов;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амортизацию нематериальных активов; учет долгосрочных инвестиций;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учет финансовых вложений и ценных бумаг;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материально-производственных запасов: понятие, классификацию и оценку материально-производственных запасов;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документальное оформление поступления и расхода материально-производственных запасов;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материалов на складе и в бухгалтерии; синтетический учет движения материалов;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учет транспортно-заготовительных расходов;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затрат на производство и калькулирование себестоимости: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систему учета производственных затрат и их классификацию;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сводный учет затрат на производство, обслуживание производства и управление;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особенности учета и распределения затрат вспомогательных производств;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учет потерь и непроизводственных расходов; 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и оценку незавершенного производства; калькуляцию себестоимости продукции; характеристику готовой продукции, оценку и синтетический учет;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технологию реализации готовой продукции (работ, услуг);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выручки от реализации продукции (работ, услуг); учет расходов по реализации продукции, выполнению работ и оказанию услуг;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дебиторской и кредиторской задолженности и формы расчетов;</w:t>
      </w:r>
    </w:p>
    <w:p w:rsidR="00491475" w:rsidRPr="00491475" w:rsidRDefault="00491475" w:rsidP="003B17DF">
      <w:pPr>
        <w:numPr>
          <w:ilvl w:val="0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>учет расчетов с работниками по прочим операциям и расчетов с подотчетными лицами,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1475">
        <w:rPr>
          <w:rFonts w:ascii="Times New Roman" w:hAnsi="Times New Roman" w:cs="Times New Roman"/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всего – </w:t>
      </w:r>
      <w:r w:rsidR="00883B0F">
        <w:rPr>
          <w:rFonts w:ascii="Times New Roman" w:hAnsi="Times New Roman" w:cs="Times New Roman"/>
          <w:sz w:val="20"/>
          <w:szCs w:val="20"/>
        </w:rPr>
        <w:t>191</w:t>
      </w:r>
      <w:r w:rsidRPr="00491475">
        <w:rPr>
          <w:rFonts w:ascii="Times New Roman" w:hAnsi="Times New Roman" w:cs="Times New Roman"/>
          <w:sz w:val="20"/>
          <w:szCs w:val="20"/>
        </w:rPr>
        <w:t xml:space="preserve"> часов, в том числе:</w:t>
      </w:r>
    </w:p>
    <w:p w:rsidR="00491475" w:rsidRPr="00491475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общей</w:t>
      </w:r>
      <w:r w:rsidR="00491475" w:rsidRPr="00491475">
        <w:rPr>
          <w:rFonts w:ascii="Times New Roman" w:hAnsi="Times New Roman" w:cs="Times New Roman"/>
          <w:sz w:val="20"/>
          <w:szCs w:val="20"/>
        </w:rPr>
        <w:t xml:space="preserve"> учебной нагрузки обучающегося – </w:t>
      </w:r>
      <w:r w:rsidR="00883B0F">
        <w:rPr>
          <w:rFonts w:ascii="Times New Roman" w:hAnsi="Times New Roman" w:cs="Times New Roman"/>
          <w:sz w:val="20"/>
          <w:szCs w:val="20"/>
        </w:rPr>
        <w:t>150</w:t>
      </w:r>
      <w:r w:rsidR="00491475" w:rsidRPr="00491475">
        <w:rPr>
          <w:rFonts w:ascii="Times New Roman" w:hAnsi="Times New Roman" w:cs="Times New Roman"/>
          <w:sz w:val="20"/>
          <w:szCs w:val="20"/>
        </w:rPr>
        <w:t xml:space="preserve"> часов, включая: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обязательной аудиторной учебной нагрузки обучающегося – </w:t>
      </w:r>
      <w:r w:rsidR="00883B0F">
        <w:rPr>
          <w:rFonts w:ascii="Times New Roman" w:hAnsi="Times New Roman" w:cs="Times New Roman"/>
          <w:sz w:val="20"/>
          <w:szCs w:val="20"/>
        </w:rPr>
        <w:t>114</w:t>
      </w:r>
      <w:r w:rsidRPr="00491475">
        <w:rPr>
          <w:rFonts w:ascii="Times New Roman" w:hAnsi="Times New Roman" w:cs="Times New Roman"/>
          <w:sz w:val="20"/>
          <w:szCs w:val="20"/>
        </w:rPr>
        <w:t xml:space="preserve"> часов;</w:t>
      </w:r>
    </w:p>
    <w:p w:rsidR="0033091C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том числе:</w:t>
      </w:r>
    </w:p>
    <w:p w:rsidR="00883B0F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>Лабораторные занятия – 4</w:t>
      </w:r>
    </w:p>
    <w:p w:rsidR="0033091C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Практические занятия – 60 </w:t>
      </w:r>
    </w:p>
    <w:p w:rsidR="0033091C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Уроки – 30 </w:t>
      </w:r>
    </w:p>
    <w:p w:rsidR="0033091C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Лекции – 12 </w:t>
      </w:r>
    </w:p>
    <w:p w:rsidR="0033091C" w:rsidRPr="00491475" w:rsidRDefault="0033091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Семинары – 8 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         </w:t>
      </w:r>
      <w:proofErr w:type="gramStart"/>
      <w:r w:rsidR="00883B0F">
        <w:rPr>
          <w:rFonts w:ascii="Times New Roman" w:hAnsi="Times New Roman" w:cs="Times New Roman"/>
          <w:sz w:val="20"/>
          <w:szCs w:val="20"/>
        </w:rPr>
        <w:t xml:space="preserve">учебной </w:t>
      </w:r>
      <w:r w:rsidRPr="00491475">
        <w:rPr>
          <w:rFonts w:ascii="Times New Roman" w:hAnsi="Times New Roman" w:cs="Times New Roman"/>
          <w:sz w:val="20"/>
          <w:szCs w:val="20"/>
        </w:rPr>
        <w:t xml:space="preserve"> практики</w:t>
      </w:r>
      <w:proofErr w:type="gramEnd"/>
      <w:r w:rsidRPr="00491475">
        <w:rPr>
          <w:rFonts w:ascii="Times New Roman" w:hAnsi="Times New Roman" w:cs="Times New Roman"/>
          <w:sz w:val="20"/>
          <w:szCs w:val="20"/>
        </w:rPr>
        <w:t xml:space="preserve"> –36 часов.</w:t>
      </w:r>
    </w:p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1475" w:rsidRPr="00491475" w:rsidRDefault="00491475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491475" w:rsidRPr="000E1B85" w:rsidRDefault="00491475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491475">
        <w:rPr>
          <w:b/>
          <w:caps/>
          <w:sz w:val="20"/>
          <w:szCs w:val="20"/>
        </w:rPr>
        <w:t>2. результаты осв</w:t>
      </w:r>
      <w:r w:rsidR="000E1B85">
        <w:rPr>
          <w:b/>
          <w:caps/>
          <w:sz w:val="20"/>
          <w:szCs w:val="20"/>
        </w:rPr>
        <w:t xml:space="preserve">оения ПРОФЕССИОНАЛЬНОГО МОДУЛЯ </w:t>
      </w:r>
    </w:p>
    <w:p w:rsidR="00491475" w:rsidRPr="00491475" w:rsidRDefault="00491475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91475">
        <w:rPr>
          <w:rFonts w:ascii="Times New Roman" w:hAnsi="Times New Roman" w:cs="Times New Roman"/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491475">
        <w:rPr>
          <w:rFonts w:ascii="Times New Roman" w:hAnsi="Times New Roman" w:cs="Times New Roman"/>
          <w:b/>
          <w:sz w:val="20"/>
          <w:szCs w:val="20"/>
        </w:rPr>
        <w:t>Документирование хозяйственных операций и ведение бухгалтерского учета активов организации</w:t>
      </w:r>
      <w:r w:rsidRPr="00491475">
        <w:rPr>
          <w:rFonts w:ascii="Times New Roman" w:hAnsi="Times New Roman" w:cs="Times New Roman"/>
          <w:sz w:val="20"/>
          <w:szCs w:val="20"/>
        </w:rPr>
        <w:t>, в том числе профессиональными (П</w:t>
      </w:r>
      <w:r w:rsidR="000E1B85">
        <w:rPr>
          <w:rFonts w:ascii="Times New Roman" w:hAnsi="Times New Roman" w:cs="Times New Roman"/>
          <w:sz w:val="20"/>
          <w:szCs w:val="20"/>
        </w:rPr>
        <w:t>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ПК 1.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Обрабатывать первичные бухгалтерские документы.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ПК 2.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1475">
              <w:rPr>
                <w:sz w:val="20"/>
                <w:szCs w:val="20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 xml:space="preserve">ПК3.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1475">
              <w:rPr>
                <w:sz w:val="20"/>
                <w:szCs w:val="20"/>
              </w:rPr>
              <w:t>Проводить учет денежных средств, оформлять денежные и кассовые документы.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ПК 4.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491475">
              <w:rPr>
                <w:sz w:val="20"/>
                <w:szCs w:val="20"/>
              </w:rPr>
              <w:t>Формировать бухгалтерские проводки по учету активов организации на основе рабочего плана счетов бухгалтерского учета.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 xml:space="preserve"> 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 xml:space="preserve">ОК 7 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8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9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491475" w:rsidRPr="00491475" w:rsidTr="0033091C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ОК 11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491475" w:rsidRPr="00491475" w:rsidRDefault="00491475" w:rsidP="003B17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475">
              <w:rPr>
                <w:rFonts w:ascii="Times New Roman" w:hAnsi="Times New Roman" w:cs="Times New Roman"/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491475" w:rsidRPr="00491475" w:rsidRDefault="00491475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491475" w:rsidRPr="00491475">
          <w:pgSz w:w="11907" w:h="16840"/>
          <w:pgMar w:top="1134" w:right="851" w:bottom="992" w:left="1418" w:header="709" w:footer="709" w:gutter="0"/>
          <w:cols w:space="720"/>
        </w:sectPr>
      </w:pPr>
    </w:p>
    <w:p w:rsidR="003B17DF" w:rsidRDefault="003B17DF" w:rsidP="003B17D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</w:p>
    <w:p w:rsidR="00822126" w:rsidRPr="005E6601" w:rsidRDefault="00822126" w:rsidP="003B17D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5E6601">
        <w:rPr>
          <w:b/>
          <w:caps/>
          <w:sz w:val="20"/>
          <w:szCs w:val="20"/>
        </w:rPr>
        <w:t>3. СТРУКТУРА и содержание профессионального модуля</w:t>
      </w:r>
    </w:p>
    <w:p w:rsidR="00822126" w:rsidRPr="005E6601" w:rsidRDefault="00822126" w:rsidP="003B17D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E6601">
        <w:rPr>
          <w:rFonts w:ascii="Times New Roman" w:hAnsi="Times New Roman" w:cs="Times New Roman"/>
          <w:b/>
          <w:sz w:val="20"/>
          <w:szCs w:val="20"/>
        </w:rPr>
        <w:t>3.1. Тематический план профессионального модуля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4210"/>
        <w:gridCol w:w="1153"/>
        <w:gridCol w:w="1015"/>
        <w:gridCol w:w="1340"/>
        <w:gridCol w:w="1141"/>
        <w:gridCol w:w="71"/>
        <w:gridCol w:w="991"/>
        <w:gridCol w:w="1276"/>
        <w:gridCol w:w="2610"/>
      </w:tblGrid>
      <w:tr w:rsidR="00822126" w:rsidRPr="005E6601" w:rsidTr="00241A48">
        <w:trPr>
          <w:trHeight w:val="435"/>
        </w:trPr>
        <w:tc>
          <w:tcPr>
            <w:tcW w:w="4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3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pStyle w:val="21"/>
              <w:widowControl w:val="0"/>
              <w:ind w:left="0" w:firstLine="0"/>
              <w:jc w:val="both"/>
              <w:rPr>
                <w:b/>
                <w:iCs/>
                <w:sz w:val="20"/>
                <w:szCs w:val="20"/>
              </w:rPr>
            </w:pPr>
            <w:r w:rsidRPr="005E6601">
              <w:rPr>
                <w:b/>
                <w:iCs/>
                <w:sz w:val="20"/>
                <w:szCs w:val="20"/>
              </w:rPr>
              <w:t>Всего часов</w:t>
            </w:r>
          </w:p>
          <w:p w:rsidR="00822126" w:rsidRPr="005E6601" w:rsidRDefault="00822126" w:rsidP="003B17DF">
            <w:pPr>
              <w:pStyle w:val="21"/>
              <w:widowControl w:val="0"/>
              <w:ind w:left="0" w:firstLine="0"/>
              <w:jc w:val="both"/>
              <w:rPr>
                <w:i/>
                <w:iCs/>
                <w:sz w:val="20"/>
                <w:szCs w:val="20"/>
              </w:rPr>
            </w:pPr>
            <w:r w:rsidRPr="005E6601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02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241A48" w:rsidRPr="005E6601" w:rsidTr="00241A48">
        <w:trPr>
          <w:trHeight w:val="435"/>
        </w:trPr>
        <w:tc>
          <w:tcPr>
            <w:tcW w:w="49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76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85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41A48" w:rsidRPr="005E6601" w:rsidRDefault="00EF00E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</w:t>
            </w:r>
            <w:r w:rsidR="00241A48" w:rsidRPr="005E6601">
              <w:rPr>
                <w:b/>
                <w:sz w:val="20"/>
                <w:szCs w:val="20"/>
              </w:rPr>
              <w:t xml:space="preserve"> (по профилю специальности),</w:t>
            </w:r>
          </w:p>
          <w:p w:rsidR="00241A48" w:rsidRPr="005E6601" w:rsidRDefault="00241A48" w:rsidP="003B17DF">
            <w:pPr>
              <w:pStyle w:val="21"/>
              <w:widowControl w:val="0"/>
              <w:ind w:left="72" w:firstLine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  <w:p w:rsidR="00241A48" w:rsidRPr="005E6601" w:rsidRDefault="00241A48" w:rsidP="003B17DF">
            <w:pPr>
              <w:pStyle w:val="21"/>
              <w:widowControl w:val="0"/>
              <w:ind w:left="72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241A48" w:rsidRPr="005E6601" w:rsidTr="00241A48">
        <w:trPr>
          <w:trHeight w:val="390"/>
        </w:trPr>
        <w:tc>
          <w:tcPr>
            <w:tcW w:w="49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Всего,</w:t>
            </w:r>
          </w:p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3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Всего,</w:t>
            </w:r>
          </w:p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i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часов</w:t>
            </w:r>
          </w:p>
        </w:tc>
        <w:tc>
          <w:tcPr>
            <w:tcW w:w="85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1A48" w:rsidRPr="005E6601" w:rsidTr="00241A48">
        <w:trPr>
          <w:trHeight w:val="390"/>
        </w:trPr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10</w:t>
            </w:r>
          </w:p>
        </w:tc>
      </w:tr>
      <w:tr w:rsidR="00241A48" w:rsidRPr="005E6601" w:rsidTr="00241A48">
        <w:tc>
          <w:tcPr>
            <w:tcW w:w="4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ПК 1,2</w:t>
            </w:r>
          </w:p>
        </w:tc>
        <w:tc>
          <w:tcPr>
            <w:tcW w:w="13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Обработка бухгалтерских документов и разработка рабочего плана счетов организации.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B6323F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sz w:val="20"/>
                <w:szCs w:val="20"/>
              </w:rPr>
              <w:t>6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41A48" w:rsidRPr="005E6601" w:rsidRDefault="00241A48" w:rsidP="003B17DF">
            <w:pPr>
              <w:pStyle w:val="a5"/>
              <w:widowControl w:val="0"/>
              <w:suppressAutoHyphens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-</w:t>
            </w:r>
          </w:p>
        </w:tc>
      </w:tr>
      <w:tr w:rsidR="00241A48" w:rsidRPr="005E6601" w:rsidTr="003B17DF">
        <w:trPr>
          <w:trHeight w:val="50"/>
        </w:trPr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ПК 3,4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Раздел 2.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учета имущества организации.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41A48" w:rsidRPr="005E6601" w:rsidRDefault="00EF00E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EF00E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EF00E6" w:rsidP="003B17DF">
            <w:pPr>
              <w:pStyle w:val="21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372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A48" w:rsidRPr="005E6601" w:rsidRDefault="00EF00E6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6" w:type="pct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-</w:t>
            </w:r>
          </w:p>
        </w:tc>
      </w:tr>
      <w:tr w:rsidR="00241A48" w:rsidRPr="005E6601" w:rsidTr="00EF00E6">
        <w:trPr>
          <w:trHeight w:val="706"/>
        </w:trPr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учебная</w:t>
            </w:r>
            <w:r w:rsidR="00241A48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практика (по профилю специальности)</w:t>
            </w:r>
            <w:r w:rsidR="00241A48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02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241A48" w:rsidRPr="005E6601" w:rsidRDefault="00EF00E6" w:rsidP="003B17DF">
            <w:pPr>
              <w:tabs>
                <w:tab w:val="center" w:pos="11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EF00E6" w:rsidRPr="005E6601" w:rsidTr="00241A48">
        <w:tc>
          <w:tcPr>
            <w:tcW w:w="4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00E6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00E6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Консультации и промежуточная аттестация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F00E6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902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F00E6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EF00E6" w:rsidRDefault="00EF00E6" w:rsidP="003B17DF">
            <w:pPr>
              <w:tabs>
                <w:tab w:val="center" w:pos="119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1A48" w:rsidRPr="005E6601" w:rsidTr="00241A48">
        <w:trPr>
          <w:trHeight w:val="46"/>
        </w:trPr>
        <w:tc>
          <w:tcPr>
            <w:tcW w:w="4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E6601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191</w:t>
            </w:r>
          </w:p>
        </w:tc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41A48" w:rsidRPr="005E6601" w:rsidRDefault="00682C75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43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9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1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41A48" w:rsidRPr="005E6601" w:rsidRDefault="00241A4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1A48" w:rsidRPr="005E6601" w:rsidRDefault="00EF00E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</w:tr>
    </w:tbl>
    <w:p w:rsidR="00822126" w:rsidRPr="005E6601" w:rsidRDefault="00822126" w:rsidP="003B17D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E6601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822126" w:rsidRPr="005E6601" w:rsidRDefault="00822126" w:rsidP="003B17D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822126" w:rsidRPr="005E6601" w:rsidRDefault="00822126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sz w:val="20"/>
          <w:szCs w:val="20"/>
        </w:rPr>
      </w:pPr>
      <w:r w:rsidRPr="005E6601">
        <w:rPr>
          <w:b/>
          <w:caps/>
          <w:sz w:val="20"/>
          <w:szCs w:val="20"/>
        </w:rPr>
        <w:br w:type="page"/>
      </w:r>
      <w:r w:rsidRPr="005E6601">
        <w:rPr>
          <w:b/>
          <w:caps/>
          <w:sz w:val="20"/>
          <w:szCs w:val="20"/>
        </w:rPr>
        <w:lastRenderedPageBreak/>
        <w:t xml:space="preserve">3.2. </w:t>
      </w:r>
      <w:r w:rsidRPr="005E6601">
        <w:rPr>
          <w:b/>
          <w:sz w:val="20"/>
          <w:szCs w:val="20"/>
        </w:rPr>
        <w:t>Содержание обучения по профессиональному модулю (ПМ)</w:t>
      </w:r>
    </w:p>
    <w:p w:rsidR="00822126" w:rsidRPr="005E6601" w:rsidRDefault="00822126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4"/>
        <w:gridCol w:w="283"/>
        <w:gridCol w:w="284"/>
        <w:gridCol w:w="9355"/>
        <w:gridCol w:w="851"/>
        <w:gridCol w:w="1219"/>
      </w:tblGrid>
      <w:tr w:rsidR="00822126" w:rsidRPr="005E6601" w:rsidTr="003B17DF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5E660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131C3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Раздел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1. </w:t>
            </w:r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Обработка </w:t>
            </w:r>
            <w:proofErr w:type="spellStart"/>
            <w:proofErr w:type="gramStart"/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>бухгал</w:t>
            </w:r>
            <w:proofErr w:type="spellEnd"/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>терских</w:t>
            </w:r>
            <w:proofErr w:type="gramEnd"/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 и разработка рабочего плана счетов организации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F7AEF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МДК 1.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46424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Документирование фактов хозяйственной деятельности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Документация как элемент метода бухгалтерского учета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Значение бухгалтерских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Реквизиты бухгалтерских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Содержание первичных учетных документов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Стандартизация и унификация первичных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Требования, предъявляемые к заполнению бухгалтерских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Классификация документов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Документирование хозяйственных операций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Исправление ошибочных записей в бухгалтерских документах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Приемка, проверка и бухгалтерская обработка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Организация документооборота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  2</w:t>
            </w:r>
            <w:r w:rsidR="0082212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бухгалтерских документов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Приемка, проверка и обработка бухгалтерских документов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1.2.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Хранение документации бухгалтерской службы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архивного дела в хозяйствующем субъекте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архивного дела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Условия формирования документации бухгалтерской службы для передачи на хранение</w:t>
            </w:r>
            <w:r w:rsidR="00131C3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Порядок организации архивного дела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Необходимость установления сроков хранения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Сроки хранения бухгалтерской документации в архиве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Порядок уничтожения документов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Оформление документации бухгалтерской службы для передачи документов на хранение</w:t>
            </w:r>
            <w:r w:rsidR="00131C36"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Составление описи для передачи бухгалтерских документов в архивные органы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1.3.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Разработка и согласование рабочего плана счетов</w:t>
            </w: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FD6D18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План счетов бухгалтерского учета финансово – хозяйственной деятельности организаций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Инструкция по применению плана счетов бухгалтерского учета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Анализ плана счетов бухгалтерского учета финансово – хозяйственной деятельности организаций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Принципы и цели разработки рабочего плана счетов бухгалтерского учета организации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Классификация счетов бухгалтерского учета по экономическому содержанию, назначению и структуре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Два подхода к проблеме оптимальной организации рабочего плана счетов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Автономия и объединение финансового и управленческого учета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3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Разработка рабочего плана счетов организации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при изучении раздела 1.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Написание рефератов, составление опорных конспектов, подготовка докладов.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 практическим занятиям с использованием методических рекомендаций преподавателя, оформление практических занятий, подготовка к их защите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 Система нормативного регулирования бухгалтерского учета и отчетности в РФ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 Основные нормативные документы, определяющие методологические основы, порядок организации и ведения бухгалтерского учета в организациях РФ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3. Концепция развития бухгалтерского учета в РФ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4. Организация бухгалтерского учета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5. Регулирование бухгалтерского учета в РФ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6. Реформирование бухгалтерского учета в РФ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Раздел 2. </w:t>
            </w:r>
            <w:r w:rsidR="007319D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Проведение учета имущества организации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7C0D">
              <w:rPr>
                <w:rFonts w:ascii="Times New Roman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МДК 1 </w:t>
            </w:r>
            <w:r w:rsidR="007319D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Практические основы бухгалтерского учета имущества организации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4D95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57C0D">
              <w:rPr>
                <w:rFonts w:ascii="Times New Roman" w:hAnsi="Times New Roman" w:cs="Times New Roman"/>
                <w:b/>
                <w:sz w:val="20"/>
                <w:szCs w:val="20"/>
              </w:rPr>
              <w:t>02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2.1.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денежных средств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ind w:left="1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Учет кассовых операций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кассовых операций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Документальное оформление кассовых операций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Организация аналитического и синтетического учета кассовых операций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Учет денежных документов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Учет переводов в пути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Учет денежных средств на расчетных и специальных счетах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Расчетный счет его значение, порядок открытия расчетного счета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Виды операций по расчетному счету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Документальное оформление операций по расчетному счету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Аналитический и синтетический учет операций на расчетном счете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Формы безналичных расчетов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Учет денежных средств на специальных счетах в банках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Учет денежных средств в иностранной валюте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Особенности учета кассовых операций в иностранной валюте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Валютный счет порядок его открытия, документальное оформление операций по валютному счету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Аналитический и синтетический учет операций по валютному счету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курсовых разниц, порядок отражения курсовых разниц на счетах бухгалтерского учета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D6172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Pr="005E6601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Заполнение регистров синтетического учета кассовых операций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Заполнение первичных документов по учету наличных и безналичных операций по расчетному счету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Обработка выписок банка, заполнение регистров аналитического и синтетического учета</w:t>
            </w:r>
            <w:r w:rsidR="00F46D36">
              <w:rPr>
                <w:rFonts w:ascii="Times New Roman" w:hAnsi="Times New Roman" w:cs="Times New Roman"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2.2.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основных средств и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учета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Понятие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Классификация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Методы оценки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Переоценка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Документальное оформление поступления и выбытия основных 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Организация аналитического учета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Синтетический учет поступления и выбытия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учета НДС по основным средствам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амортизации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Понятие амортизации основных средств, способы и порядок              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начисления амортизации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Аналитический и синтетический учет амортизации основных средств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ремонта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Виды ремонта основных средств и способы его проведения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Документальное оформление и порядок учета затрат по ремонту основных средств</w:t>
            </w:r>
          </w:p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Формирование и использование ремонтного фонда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ind w:left="128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D6172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6D36" w:rsidRPr="005E6601" w:rsidRDefault="00F46D3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Составление первичных документов по поступлению основных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средств, отражение операций по поступлению основных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 на счетах бухгалтерского учета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актов на списание основных средств, определение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результатов от списания основных средств  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амортизации основных средств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D36" w:rsidRPr="005E6601" w:rsidRDefault="00F46D3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Составление первичных документов по поступлению основных </w:t>
            </w:r>
          </w:p>
          <w:p w:rsidR="00F46D36" w:rsidRPr="005E6601" w:rsidRDefault="00F46D3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средств, отражение операций по поступлению основных</w:t>
            </w:r>
          </w:p>
          <w:p w:rsidR="00822126" w:rsidRPr="005E6601" w:rsidRDefault="00F46D3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средств на счетах бухгалтерского учета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2.3.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нематериальных активов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Порядок учета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Классификация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Оценка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поступления и создания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Синтетический и аналитический учет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выбытия нематериальных активов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6172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бухгалтерского учета операций по учету поступления нематериальных активов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выбытию нематериальных активов, определение результатов от выбытия нематериальных активов</w:t>
            </w:r>
            <w:r w:rsidR="005D70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Тема 2.4.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долгосрочных инвестиций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B53D2D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Организация учета долгосрочных инвестиций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долгосрочных инвестиций, их состав и характеристика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задачи учета долгосрочных инвестиций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Источники финансирования долгосрочных инвестиций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Способы осуществления долгосрочных инвестиций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организации синтетического учета долгосрочных инвестиций, осуществляемых хозяйственным способом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Порядок синтетического учета долгосрочных инвестиций, осуществляемых подрядным способом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B53D2D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5D70D2" w:rsidRDefault="005D70D2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D70D2" w:rsidRDefault="005D70D2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D2" w:rsidRDefault="005D70D2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70D2" w:rsidRPr="005E6601" w:rsidRDefault="005D70D2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учету капитальных вложений, осуществляемых хозяйственным способом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Распределение прямых и косвенных расходов между объектами капитальных вложений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ведомости учета затрат и определение первоначальной стоимости объекта капитальных вложений</w:t>
            </w:r>
            <w:r w:rsidR="005D70D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2.5.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вложений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B53D2D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Порядок учета финансовых вложений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финансовых вложений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Классификация финансовых вложений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Оценка финансовых вложений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вкладов в уставные капиталы других организаций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вложений в займы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Финансовые вложения в ценные бумаги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вложений в акции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долговых ценных бумаг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Инвентаризация финансовых вложений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приобретению ценных бумаг, их оприходованию и продаже. Расчет финансового результата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2.6.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Учет материально – производственных запасов 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Документальное оформление движения материально – производственных запасов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материально – производственных запасов, их классификация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Задачи учета материально – производственных, методы оценки материально – производственных запасов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Документальное оформление поступления и расхода материально – производственных запасов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Способы организации учета материально – производственных запасов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материально – производственных запасов на складах и в бухгалтерии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Синтетический учет движения материально – производственных запасов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транспортно – заготовительных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D6172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Pr="005E6601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1.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Заполнение документов по движению материально – производственных запасов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накопительных ведомостей по приходу и расходу материалов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Расчет суммы транспортно – заготовительных расходов, определение суммы отклонения фактической стоимости от учетной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ведомости № 10 «Движение материальных ценностей»</w:t>
            </w:r>
            <w:r w:rsidR="00054E8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 xml:space="preserve">Тема 2.7.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на производство продукции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1F1E0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затрат и калькулирование в системе управления себестоимостью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Задачи учета затрат на производство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принципы организации учета затрат на производство и калькулирование себестоимости продукции</w:t>
            </w:r>
          </w:p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Классификация расходов организации по обычным видам деятельности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Система счетов для учета затрат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затрат на производство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по элементам и по статьям калькуляции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материальных затрат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на оплату труда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расходов по обслуживанию производства и управлению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на производство и калькулирование себестоимости работ и услуг вспомогательных производств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потерь и непроизводственных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Методы учета затрат на производство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Сводный учет затрат на производство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и инвентаризация незавершенного производства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Виды калькуляций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Нормативный метод учета затрат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Позаказный метод учета затрат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Попередельный</w:t>
            </w:r>
            <w:proofErr w:type="spellEnd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метод учета затрат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Попроцессный</w:t>
            </w:r>
            <w:proofErr w:type="spellEnd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метод учета затрат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1F1E0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Pr="005E6601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Распределение затрат на оплату труда и материальных затрат. Списание прямых расходов на себестоимость продукции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учету общепроизводственных расходов, распределение общепроизводственных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Отражение на счетах операций по учету общехозяйственных расходов, распределение общехозяйственных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затрат вспомогательного производства. Расчет себестоимости услуг вспомогательного производства</w:t>
            </w:r>
            <w:r w:rsidR="00054E8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2.8.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готовой продукции и ее реализации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готовой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Готовая продукция и ее элементы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Оценка готовой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Документальное оформление и учет поступления готовой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Синтетический и аналитический учет готовой продукции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реализации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Технология реализации готовой </w:t>
            </w:r>
            <w:proofErr w:type="gramStart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продукции(</w:t>
            </w:r>
            <w:proofErr w:type="gramEnd"/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работ, услуг)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выручки от реализации продукции (работ, услуг)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расходов по реализации продукции, выполнению работ и оказанию услуг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9075F9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первичных документов по движению готовой продукции и ее реализации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Отражение на счетах операций по реализации продукции, расчет результатов от продажи продукции 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и списание расходов по продаже продукции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2.9.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текущих операций и расчетов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D8497A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(Лекции)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дебиторской и кредиторской задолженности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Понятие дебиторской и кредиторской задолженности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Сроки расчетов и исковой давности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Формы расчетов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разными дебиторами и кредиторами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(Семинары)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Учет текущих расчетов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покупателями и заказчиками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подотчетными лицами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расчетов с персоналом по прочим операциям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1F1E0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54E8B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4E8B" w:rsidRPr="005E6601" w:rsidRDefault="00054E8B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(Семинары)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Оформление первичных документов по учету расчетов с </w:t>
            </w:r>
            <w:r w:rsidR="0070117E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покупателями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и </w:t>
            </w:r>
            <w:r w:rsidR="0070117E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заказчиками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, заполнение регистра синтетического учета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(Семинары)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Составление первичных документов по учету расчетов с подотчетными лицами, заполнение регистра синтетического учета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267F63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(Семинары)</w:t>
            </w:r>
            <w:r w:rsidR="00822126"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Оформление первичных документов по учету расчетов с персоналом по оплате труда</w:t>
            </w:r>
            <w:r w:rsidR="00054E8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Тема 2.10. </w:t>
            </w:r>
            <w:r w:rsidR="00131C3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результатов и использования прибыли</w:t>
            </w: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CC17C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Порядок учета финансовых результатов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финансовых результатов от продажи продукции (работ, услуг)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операционных и внереализационных доходов и расходов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прибылей и убытков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Учет использования прибыли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Default="00267F63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D48CC" w:rsidRDefault="0033091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D48CC" w:rsidRDefault="00CD48C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8CC" w:rsidRDefault="0033091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D48CC" w:rsidRDefault="00CD48C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8CC" w:rsidRDefault="00CD48C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48CC" w:rsidRPr="005E6601" w:rsidRDefault="00CD48C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финансового результата от обычных видов деятельности, заполнение регистров синтетического и аналитического учета</w:t>
            </w:r>
            <w:r w:rsidR="004D7AA9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</w:t>
            </w:r>
          </w:p>
          <w:p w:rsidR="00CD48CC" w:rsidRDefault="00CD48CC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Определение финансового результата от обычных видов деятельности, заполнение регистров синтетического и аналитического учета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в АС.</w:t>
            </w:r>
          </w:p>
          <w:p w:rsidR="00CD48CC" w:rsidRDefault="00CD48CC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4D7AA9" w:rsidRPr="005E6601" w:rsidRDefault="004D7AA9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Самостоятельная работа при изучении раздела 2.</w:t>
            </w:r>
            <w:r w:rsidRPr="005E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Написание рефератов, составление конспект – схем, решение ситуационных задач, сквозных задач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 практическим занятиям с использованием методических рекомендаций преподавателя, оформление практических занятий, подготовка к их защите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Написание курсовой работы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Примерная тематика внеаудиторной самостоятельной работы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 Понятие и учет основных средств в соответствии с международными учетными стандартами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 Контроль за состоянием и рациональным использованием производственных запасов и основные направления совершенствования их учета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 Осуществление учета денежных средств и текущих расчетов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 Организация учета затрат на производство и калькулирование себестоимости продукции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5. Определение выручки, ее признание и раскрытие в бухгалтерской отчетности информации о выручке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9075F9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9044AD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Учебная </w:t>
            </w:r>
            <w:r w:rsidR="00822126"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практика</w:t>
            </w:r>
            <w:r w:rsidR="00822126" w:rsidRPr="005E660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</w:t>
            </w:r>
            <w:r w:rsidR="00822126" w:rsidRPr="005E6601">
              <w:rPr>
                <w:rFonts w:ascii="Times New Roman" w:hAnsi="Times New Roman" w:cs="Times New Roman"/>
                <w:b/>
                <w:sz w:val="20"/>
                <w:szCs w:val="20"/>
              </w:rPr>
              <w:t>(по профилю специальности)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Виды работ: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Style w:val="fontuch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6601">
              <w:rPr>
                <w:rStyle w:val="fontuch"/>
                <w:rFonts w:ascii="Times New Roman" w:hAnsi="Times New Roman" w:cs="Times New Roman"/>
                <w:bCs/>
                <w:sz w:val="20"/>
                <w:szCs w:val="20"/>
              </w:rPr>
              <w:t>передача первичных бухгалтерских документов в текущий бухгалтерский архив;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кассовых операций, денежных документов и переводов в пути;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денежных и кассовых документов; 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заполнение кассовой книги и отчета кассира в бухгалтерию;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денежных средств на расчетных и специальных счетах;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основных средств;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нематериальных активов;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долгосрочных инвестиций;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финансовых вложений и ценных бумаг;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учета материально-производственных запасов;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затрат на производство и калькулирование себестоимости;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готовой продукции и ее организации;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труда и заработной платы;</w:t>
            </w:r>
          </w:p>
          <w:p w:rsidR="00822126" w:rsidRPr="005E6601" w:rsidRDefault="00822126" w:rsidP="003B17DF">
            <w:pPr>
              <w:pStyle w:val="1"/>
              <w:ind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5E6601">
              <w:rPr>
                <w:bCs/>
                <w:color w:val="000000"/>
                <w:sz w:val="20"/>
                <w:szCs w:val="20"/>
              </w:rPr>
              <w:t>проведение учета финансовых результатов и использования прибыли;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проведение учета собственного капитала;</w:t>
            </w:r>
          </w:p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01">
              <w:rPr>
                <w:rFonts w:ascii="Times New Roman" w:hAnsi="Times New Roman" w:cs="Times New Roman"/>
                <w:sz w:val="20"/>
                <w:szCs w:val="20"/>
              </w:rPr>
              <w:t>проводить учет кредитов и займов.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9044AD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317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17" w:rsidRDefault="005E6317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Консультации и промежуточная аттестация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17" w:rsidRDefault="005E631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317" w:rsidRPr="005E6601" w:rsidRDefault="005E631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6317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17" w:rsidRDefault="005E6317" w:rsidP="003B17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317" w:rsidRDefault="005E631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317" w:rsidRPr="005E6601" w:rsidRDefault="005E631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2126" w:rsidRPr="005E6601" w:rsidTr="003B17DF">
        <w:trPr>
          <w:trHeight w:val="20"/>
        </w:trPr>
        <w:tc>
          <w:tcPr>
            <w:tcW w:w="13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822126" w:rsidP="003B17DF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5E660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126" w:rsidRPr="005E6601" w:rsidRDefault="005E6317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191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126" w:rsidRPr="005E6601" w:rsidRDefault="00822126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22126" w:rsidRPr="005E6601" w:rsidRDefault="00822126" w:rsidP="003B17D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  <w:sectPr w:rsidR="00822126" w:rsidRPr="005E660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2103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A0EBC" w:rsidRPr="00CF2103" w:rsidRDefault="007A0EBC" w:rsidP="003B17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2103">
        <w:rPr>
          <w:b/>
          <w:sz w:val="20"/>
          <w:szCs w:val="20"/>
        </w:rPr>
        <w:t xml:space="preserve">4.1. </w:t>
      </w:r>
      <w:r w:rsidRPr="00CF2103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7A0EBC" w:rsidRPr="00CF2103" w:rsidRDefault="007A0EBC" w:rsidP="003B17DF">
      <w:pPr>
        <w:widowControl w:val="0"/>
        <w:tabs>
          <w:tab w:val="left" w:pos="5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 xml:space="preserve">Реализация программы модуля предполагает наличие учебных кабинетов  </w:t>
      </w:r>
      <w:r w:rsidRPr="00CF2103">
        <w:rPr>
          <w:rFonts w:ascii="Times New Roman" w:hAnsi="Times New Roman" w:cs="Times New Roman"/>
          <w:bCs/>
          <w:iCs/>
          <w:sz w:val="20"/>
          <w:szCs w:val="20"/>
        </w:rPr>
        <w:t xml:space="preserve">бухгалтерского учета, </w:t>
      </w:r>
      <w:r w:rsidRPr="00CF2103">
        <w:rPr>
          <w:rFonts w:ascii="Times New Roman" w:hAnsi="Times New Roman" w:cs="Times New Roman"/>
          <w:sz w:val="20"/>
          <w:szCs w:val="20"/>
        </w:rPr>
        <w:t xml:space="preserve">аудита и анализа финансово-хозяйственной деятельности.  </w:t>
      </w:r>
    </w:p>
    <w:p w:rsidR="007A0EBC" w:rsidRPr="00CF2103" w:rsidRDefault="007A0EBC" w:rsidP="003B17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Оборудование учебного кабинета и рабочих мест кабинета: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Рабочие места по количеству обучающихся и рабочее место преподавателя;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Альбомы унифицированных первичных документов.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Нормативно-правовые акты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Комплект учебно-методической документации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Технические средства обучения: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ПК и программное обеспечение,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мультимедиапроектор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>,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Реализация профессионального модуля предполагает обязательную производственную практику, которую рекомендуется проводить концентрированно.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2103">
        <w:rPr>
          <w:b/>
          <w:sz w:val="20"/>
          <w:szCs w:val="20"/>
        </w:rPr>
        <w:t>4.2. Информационное обеспечение обучения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>Основные источники: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1.  Федеральный закон от 06.12.2011 N 402-ФЗ (ред. от 31.12.2017) «О бухгалтерском учете».  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2. Воронова Е.Ю. Бухгалтерский управленческий учет 3-е изд., пер. и доп. Учебник для СПО. – ЮРАЙТ – М., 2016.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3. Брыкова Н.В. Документирование хозяйственных операций и ведение бухгалтерского учёта имущества организации: Учебник для СПО /Н.В. Брыкова. – 4-е изд.,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испр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>. – М.: Издательский центр «Академия», 2017.</w:t>
      </w:r>
    </w:p>
    <w:p w:rsidR="007A0EBC" w:rsidRPr="00CF2103" w:rsidRDefault="007A0EBC" w:rsidP="003B17DF">
      <w:pPr>
        <w:pStyle w:val="af8"/>
        <w:ind w:left="0"/>
        <w:jc w:val="both"/>
        <w:rPr>
          <w:bCs/>
          <w:sz w:val="20"/>
          <w:szCs w:val="20"/>
        </w:rPr>
      </w:pPr>
      <w:r w:rsidRPr="00CF2103">
        <w:rPr>
          <w:bCs/>
          <w:sz w:val="20"/>
          <w:szCs w:val="20"/>
        </w:rPr>
        <w:t>4</w:t>
      </w:r>
      <w:r w:rsidR="000D3872">
        <w:rPr>
          <w:bCs/>
          <w:sz w:val="20"/>
          <w:szCs w:val="20"/>
        </w:rPr>
        <w:t xml:space="preserve"> </w:t>
      </w:r>
      <w:r w:rsidRPr="00CF2103">
        <w:rPr>
          <w:bCs/>
          <w:sz w:val="20"/>
          <w:szCs w:val="20"/>
        </w:rPr>
        <w:t xml:space="preserve">.Богаченко В.М., Бухгалтерский учет, Учебник для СПО /Н.В. Брыкова, </w:t>
      </w:r>
      <w:proofErr w:type="spellStart"/>
      <w:r w:rsidRPr="00CF2103">
        <w:rPr>
          <w:bCs/>
          <w:sz w:val="20"/>
          <w:szCs w:val="20"/>
        </w:rPr>
        <w:t>Н.А.Кириллова</w:t>
      </w:r>
      <w:proofErr w:type="spellEnd"/>
      <w:r w:rsidRPr="00CF2103">
        <w:rPr>
          <w:bCs/>
          <w:sz w:val="20"/>
          <w:szCs w:val="20"/>
        </w:rPr>
        <w:t xml:space="preserve"> – 19-е изд., </w:t>
      </w:r>
      <w:proofErr w:type="spellStart"/>
      <w:r w:rsidRPr="00CF2103">
        <w:rPr>
          <w:bCs/>
          <w:sz w:val="20"/>
          <w:szCs w:val="20"/>
        </w:rPr>
        <w:t>стеор</w:t>
      </w:r>
      <w:proofErr w:type="spellEnd"/>
      <w:r w:rsidRPr="00CF2103">
        <w:rPr>
          <w:bCs/>
          <w:sz w:val="20"/>
          <w:szCs w:val="20"/>
        </w:rPr>
        <w:t>. – Ростов на Дону.: Издательский центр «Феникс», 2015.</w:t>
      </w:r>
    </w:p>
    <w:p w:rsidR="007A0EBC" w:rsidRDefault="007A0EBC" w:rsidP="003B17DF">
      <w:pPr>
        <w:pStyle w:val="af8"/>
        <w:ind w:left="0"/>
        <w:jc w:val="both"/>
        <w:rPr>
          <w:bCs/>
          <w:sz w:val="20"/>
          <w:szCs w:val="20"/>
        </w:rPr>
      </w:pPr>
      <w:r w:rsidRPr="00CF2103">
        <w:rPr>
          <w:bCs/>
          <w:sz w:val="20"/>
          <w:szCs w:val="20"/>
        </w:rPr>
        <w:t>5.</w:t>
      </w:r>
      <w:r w:rsidR="000D3872">
        <w:rPr>
          <w:bCs/>
          <w:sz w:val="20"/>
          <w:szCs w:val="20"/>
        </w:rPr>
        <w:t xml:space="preserve"> </w:t>
      </w:r>
      <w:r w:rsidRPr="00CF2103">
        <w:rPr>
          <w:bCs/>
          <w:sz w:val="20"/>
          <w:szCs w:val="20"/>
        </w:rPr>
        <w:t xml:space="preserve">Касьянова Г.Ю. Кассовые и банковские операции с учетом всех изменений в законодательстве/Г.Ю. Касьянова. – 13-е изд., </w:t>
      </w:r>
      <w:proofErr w:type="spellStart"/>
      <w:r w:rsidRPr="00CF2103">
        <w:rPr>
          <w:bCs/>
          <w:sz w:val="20"/>
          <w:szCs w:val="20"/>
        </w:rPr>
        <w:t>перераб</w:t>
      </w:r>
      <w:proofErr w:type="spellEnd"/>
      <w:r w:rsidRPr="00CF2103">
        <w:rPr>
          <w:bCs/>
          <w:sz w:val="20"/>
          <w:szCs w:val="20"/>
        </w:rPr>
        <w:t>. и доп. – М.: «АБАК», 2017.</w:t>
      </w:r>
    </w:p>
    <w:p w:rsidR="000D3872" w:rsidRPr="00755469" w:rsidRDefault="000D3872" w:rsidP="000D38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6. </w:t>
      </w:r>
      <w:r w:rsidRPr="00755469">
        <w:rPr>
          <w:rFonts w:ascii="Times New Roman" w:hAnsi="Times New Roman" w:cs="Times New Roman"/>
          <w:sz w:val="20"/>
          <w:szCs w:val="20"/>
        </w:rPr>
        <w:t xml:space="preserve">Брыкова Н.В. Документирование хозяйственных операций и ведение бухгалтерского учёта имущества организации: Учебник для СПО /Н.В. Брыкова. – 4-е изд., </w:t>
      </w: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испр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>. – М.: Издательский центр «Академия», 2014. –240 с.</w:t>
      </w:r>
    </w:p>
    <w:p w:rsidR="000D3872" w:rsidRPr="00755469" w:rsidRDefault="000D3872" w:rsidP="000D38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7. </w:t>
      </w:r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Любшин Н.П. Документирование хозяйственных операций и ведение бухгалтерского учета имущества организации (СПО) – М.: Кнорус,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2017</w:t>
      </w:r>
    </w:p>
    <w:p w:rsidR="007A0EBC" w:rsidRPr="00CF2103" w:rsidRDefault="007A0EBC" w:rsidP="003B17D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ab/>
      </w:r>
      <w:r w:rsidRPr="00CF2103">
        <w:rPr>
          <w:rFonts w:ascii="Times New Roman" w:hAnsi="Times New Roman" w:cs="Times New Roman"/>
          <w:bCs/>
          <w:sz w:val="20"/>
          <w:szCs w:val="20"/>
        </w:rPr>
        <w:tab/>
      </w:r>
      <w:r w:rsidRPr="00CF2103">
        <w:rPr>
          <w:rFonts w:ascii="Times New Roman" w:hAnsi="Times New Roman" w:cs="Times New Roman"/>
          <w:bCs/>
          <w:sz w:val="20"/>
          <w:szCs w:val="20"/>
        </w:rPr>
        <w:tab/>
      </w:r>
      <w:r w:rsidRPr="00CF2103">
        <w:rPr>
          <w:rFonts w:ascii="Times New Roman" w:hAnsi="Times New Roman" w:cs="Times New Roman"/>
          <w:bCs/>
          <w:sz w:val="20"/>
          <w:szCs w:val="20"/>
        </w:rPr>
        <w:tab/>
      </w:r>
      <w:r w:rsidRPr="00CF2103">
        <w:rPr>
          <w:rFonts w:ascii="Times New Roman" w:hAnsi="Times New Roman" w:cs="Times New Roman"/>
          <w:bCs/>
          <w:sz w:val="20"/>
          <w:szCs w:val="20"/>
        </w:rPr>
        <w:tab/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>Дополнительные источники: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1.Бухгалтерский финансовый учёт: Учебник /И.М. Дмитриевой. – М.: Юрайт –В., </w:t>
      </w:r>
      <w:proofErr w:type="gramStart"/>
      <w:r w:rsidRPr="00CF2103">
        <w:rPr>
          <w:rFonts w:ascii="Times New Roman" w:hAnsi="Times New Roman" w:cs="Times New Roman"/>
          <w:bCs/>
          <w:sz w:val="20"/>
          <w:szCs w:val="20"/>
        </w:rPr>
        <w:t>2017.-</w:t>
      </w:r>
      <w:proofErr w:type="gramEnd"/>
      <w:r w:rsidRPr="00CF2103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2.Захаров И.В. Бухгалтерский учёт и анализ: Учебник /И.В. Захаров. – М.: Юрайт –В, 2017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3.Зылёва Н.В. Бухгалтерский учёт на предприятии малого бизнеса: Учебник и практикум для СПО /Н.В.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Зылёва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 xml:space="preserve">, Ю.С. Сахно. – 3-е изд.,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испр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>. – М.: Издательство Юрайт, 2016. – 178 с.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4.Лебедева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5.Лебедева Е.М. Бухгалтерский учёт: Практикум: Учебное пособие /Е.М. Лебедева. – 7-е изд., стереотип. – М.: Издательский центр «Академия», 2015. –176 с.</w:t>
      </w:r>
    </w:p>
    <w:p w:rsidR="007A0EBC" w:rsidRPr="00CF2103" w:rsidRDefault="007A0EBC" w:rsidP="003B17DF">
      <w:pPr>
        <w:tabs>
          <w:tab w:val="left" w:pos="426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6.План и корреспонденция счетов бухгалтерского учёта. Более 10000 проводок. Практическое пособие /Ж.А.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Кеворкова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 xml:space="preserve">, Н.Г. Сапожникова, А.А. Савин. – 4-е изд., </w:t>
      </w:r>
      <w:proofErr w:type="spellStart"/>
      <w:r w:rsidRPr="00CF2103">
        <w:rPr>
          <w:rFonts w:ascii="Times New Roman" w:hAnsi="Times New Roman" w:cs="Times New Roman"/>
          <w:bCs/>
          <w:sz w:val="20"/>
          <w:szCs w:val="20"/>
        </w:rPr>
        <w:t>перераб</w:t>
      </w:r>
      <w:proofErr w:type="spellEnd"/>
      <w:r w:rsidRPr="00CF2103">
        <w:rPr>
          <w:rFonts w:ascii="Times New Roman" w:hAnsi="Times New Roman" w:cs="Times New Roman"/>
          <w:bCs/>
          <w:sz w:val="20"/>
          <w:szCs w:val="20"/>
        </w:rPr>
        <w:t>. и доп. – М.: Проспект, 2016. – 728 с.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0"/>
          <w:szCs w:val="20"/>
        </w:rPr>
      </w:pPr>
      <w:r w:rsidRPr="00CF2103">
        <w:rPr>
          <w:rFonts w:ascii="Times New Roman" w:hAnsi="Times New Roman" w:cs="Times New Roman"/>
          <w:b/>
          <w:sz w:val="20"/>
          <w:szCs w:val="20"/>
        </w:rPr>
        <w:t>Периодические издания</w:t>
      </w:r>
      <w:r w:rsidRPr="00CF2103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Бухгалтер и закон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Бухгалтер – дока вопрос – ответ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Практический бухгалтерский учет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Бухгалтерский вестник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Бухгалтерский учет и налоги от А до Я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Бухгалтерский учет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Главбух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Семинар для бухгалтера</w:t>
      </w:r>
    </w:p>
    <w:p w:rsidR="007A0EBC" w:rsidRPr="00CF2103" w:rsidRDefault="007A0EBC" w:rsidP="003B1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Главная книга</w:t>
      </w: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2103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7A0EBC" w:rsidRPr="00CF2103" w:rsidRDefault="007A0EBC" w:rsidP="003B17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CF2103">
        <w:rPr>
          <w:rFonts w:ascii="Times New Roman" w:hAnsi="Times New Roman" w:cs="Times New Roman"/>
          <w:sz w:val="20"/>
          <w:szCs w:val="20"/>
        </w:rPr>
        <w:t xml:space="preserve">Освоение программы профессионального модуля должно основываться на инновационных психолого-педагогических подходах и технологиях, направленных на повышение эффективности преподавания и качества подготовки обучающихся. 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активизации познавательной деятельности обучающихся, вовлечению их в учебную деятельность в качестве ее субъекта. </w:t>
      </w:r>
      <w:r w:rsidRPr="00CF2103">
        <w:rPr>
          <w:rFonts w:ascii="Times New Roman" w:hAnsi="Times New Roman" w:cs="Times New Roman"/>
          <w:bCs/>
          <w:sz w:val="20"/>
          <w:szCs w:val="20"/>
        </w:rPr>
        <w:t xml:space="preserve">В целях реализации компетентностного подхода рекомендуется использование в образовательном процессе активных </w:t>
      </w:r>
      <w:r w:rsidRPr="00CF2103">
        <w:rPr>
          <w:rFonts w:ascii="Times New Roman" w:hAnsi="Times New Roman" w:cs="Times New Roman"/>
          <w:bCs/>
          <w:sz w:val="20"/>
          <w:szCs w:val="20"/>
        </w:rPr>
        <w:lastRenderedPageBreak/>
        <w:t>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 различные тренинги в сочетании с внеаудиторной работой для формирования и развития общих и профессиональных компетенций обучающихся.</w:t>
      </w:r>
    </w:p>
    <w:p w:rsidR="007A0EBC" w:rsidRPr="00CF2103" w:rsidRDefault="007A0EBC" w:rsidP="003B17DF">
      <w:pPr>
        <w:pStyle w:val="210"/>
        <w:widowControl w:val="0"/>
        <w:ind w:left="0"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Освоение программы модуля базируется на изучении общепрофессиональной дисциплины: основы бухгалтерского учета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CF2103">
        <w:rPr>
          <w:rFonts w:ascii="Times New Roman" w:hAnsi="Times New Roman" w:cs="Times New Roman"/>
          <w:bCs/>
          <w:sz w:val="20"/>
          <w:szCs w:val="20"/>
        </w:rPr>
        <w:t>рекомендуется  проводить</w:t>
      </w:r>
      <w:r w:rsidRPr="00CF2103">
        <w:rPr>
          <w:rFonts w:ascii="Times New Roman" w:hAnsi="Times New Roman" w:cs="Times New Roman"/>
          <w:sz w:val="20"/>
          <w:szCs w:val="20"/>
        </w:rPr>
        <w:t xml:space="preserve"> концентрированно </w:t>
      </w:r>
      <w:r w:rsidRPr="00CF2103">
        <w:rPr>
          <w:rFonts w:ascii="Times New Roman" w:hAnsi="Times New Roman" w:cs="Times New Roman"/>
          <w:bCs/>
          <w:sz w:val="20"/>
          <w:szCs w:val="20"/>
        </w:rPr>
        <w:t>после изучения профессионального модуля. Изучение данного модуля направлено на ф</w:t>
      </w:r>
      <w:r w:rsidRPr="00CF2103">
        <w:rPr>
          <w:rFonts w:ascii="Times New Roman" w:hAnsi="Times New Roman" w:cs="Times New Roman"/>
          <w:sz w:val="20"/>
          <w:szCs w:val="20"/>
        </w:rPr>
        <w:t>ормирование у будущих специалистов базы теоретических знаний и практических навыков по методологии составления бухгалтерской (финансовой) отчетности, исходя из запросов пользователей в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CF2103">
        <w:rPr>
          <w:rFonts w:ascii="Times New Roman" w:hAnsi="Times New Roman" w:cs="Times New Roman"/>
          <w:bCs/>
          <w:sz w:val="20"/>
          <w:szCs w:val="20"/>
        </w:rPr>
        <w:t>олжна 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Для успешного освоения программы профессионального модуля обучающиеся обеспечиваются комплектом учебно-методических материалов по междисциплинарному курсу, включая рекомендации по самостоятельной работе, курсовой работе  и по практике.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 xml:space="preserve">Курсовое проектирование является </w:t>
      </w:r>
      <w:proofErr w:type="spellStart"/>
      <w:r w:rsidRPr="00CF2103">
        <w:rPr>
          <w:rFonts w:ascii="Times New Roman" w:hAnsi="Times New Roman" w:cs="Times New Roman"/>
          <w:sz w:val="20"/>
          <w:szCs w:val="20"/>
        </w:rPr>
        <w:t>практикоориентированным</w:t>
      </w:r>
      <w:proofErr w:type="spellEnd"/>
      <w:r w:rsidRPr="00CF2103">
        <w:rPr>
          <w:rFonts w:ascii="Times New Roman" w:hAnsi="Times New Roman" w:cs="Times New Roman"/>
          <w:sz w:val="20"/>
          <w:szCs w:val="20"/>
        </w:rPr>
        <w:t xml:space="preserve">  видом учебной деятельности, способствующим формированию общих и профессиональных компетенций обучающихся, определению уровня их сформированности.</w:t>
      </w:r>
      <w:r w:rsidRPr="00CF2103">
        <w:rPr>
          <w:rFonts w:ascii="Times New Roman" w:hAnsi="Times New Roman" w:cs="Times New Roman"/>
          <w:bCs/>
          <w:sz w:val="20"/>
          <w:szCs w:val="20"/>
        </w:rPr>
        <w:t xml:space="preserve"> При работе над курсовой работой (проектом) обучающимся оказываются консультации (групповые, индивидуальные, устные).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CF2103">
        <w:rPr>
          <w:rFonts w:ascii="Times New Roman" w:hAnsi="Times New Roman" w:cs="Times New Roman"/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CF2103">
        <w:rPr>
          <w:rFonts w:ascii="Times New Roman" w:hAnsi="Times New Roman" w:cs="Times New Roman"/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7A0EBC" w:rsidRPr="00CF2103" w:rsidRDefault="007A0EBC" w:rsidP="003B17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 Для обучающихся создана возможность доступа к сети Интернет.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CF2103">
        <w:rPr>
          <w:b/>
          <w:sz w:val="20"/>
          <w:szCs w:val="20"/>
        </w:rPr>
        <w:t>4.4. Кадровое обеспечение образовательного процесса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 xml:space="preserve"> 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CF2103">
        <w:rPr>
          <w:rFonts w:ascii="Times New Roman" w:hAnsi="Times New Roman" w:cs="Times New Roman"/>
          <w:bCs/>
          <w:sz w:val="20"/>
          <w:szCs w:val="20"/>
        </w:rPr>
        <w:t>в</w:t>
      </w:r>
      <w:r w:rsidRPr="00CF2103">
        <w:rPr>
          <w:rFonts w:ascii="Times New Roman" w:hAnsi="Times New Roman" w:cs="Times New Roman"/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модуля, опыт работы  в организациях соответствующей </w:t>
      </w:r>
      <w:r w:rsidRPr="00CF2103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CF2103">
        <w:rPr>
          <w:rFonts w:ascii="Times New Roman" w:hAnsi="Times New Roman" w:cs="Times New Roman"/>
          <w:sz w:val="20"/>
          <w:szCs w:val="20"/>
        </w:rPr>
        <w:t xml:space="preserve">, </w:t>
      </w:r>
      <w:r w:rsidRPr="00CF2103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>Требования к квалификации педагогических кадров, осуществляющих руководство практикой</w:t>
      </w:r>
    </w:p>
    <w:p w:rsidR="007A0EBC" w:rsidRPr="00CF2103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CF2103">
        <w:rPr>
          <w:rFonts w:ascii="Times New Roman" w:hAnsi="Times New Roman" w:cs="Times New Roman"/>
          <w:b/>
          <w:bCs/>
          <w:sz w:val="20"/>
          <w:szCs w:val="20"/>
        </w:rPr>
        <w:t>Инженерно-педагогический состав:</w:t>
      </w:r>
      <w:r w:rsidRPr="00CF2103">
        <w:rPr>
          <w:rFonts w:ascii="Times New Roman" w:hAnsi="Times New Roman" w:cs="Times New Roman"/>
          <w:sz w:val="20"/>
          <w:szCs w:val="20"/>
        </w:rPr>
        <w:t xml:space="preserve"> Реализация программы модуля должна обеспечиваться педагогическими кадрами, имеющими высшее образование, соответствующее профилю преподаваемого модуля, опыт работы  в организациях соответствующей </w:t>
      </w:r>
      <w:r w:rsidRPr="00CF2103">
        <w:rPr>
          <w:rFonts w:ascii="Times New Roman" w:hAnsi="Times New Roman" w:cs="Times New Roman"/>
          <w:spacing w:val="-1"/>
          <w:sz w:val="20"/>
          <w:szCs w:val="20"/>
        </w:rPr>
        <w:t>профессиональной сферы не менее 3 лет</w:t>
      </w:r>
      <w:r w:rsidRPr="00CF2103">
        <w:rPr>
          <w:rFonts w:ascii="Times New Roman" w:hAnsi="Times New Roman" w:cs="Times New Roman"/>
          <w:sz w:val="20"/>
          <w:szCs w:val="20"/>
        </w:rPr>
        <w:t xml:space="preserve">, </w:t>
      </w:r>
      <w:r w:rsidRPr="00CF2103">
        <w:rPr>
          <w:rFonts w:ascii="Times New Roman" w:hAnsi="Times New Roman" w:cs="Times New Roman"/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CF2103">
        <w:rPr>
          <w:rFonts w:ascii="Times New Roman" w:hAnsi="Times New Roman" w:cs="Times New Roman"/>
          <w:sz w:val="20"/>
          <w:szCs w:val="20"/>
        </w:rPr>
        <w:t>.</w:t>
      </w:r>
    </w:p>
    <w:p w:rsidR="007A0EBC" w:rsidRDefault="007A0EBC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3B17DF" w:rsidRPr="00CF2103" w:rsidRDefault="003B17DF" w:rsidP="003B17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7A0EBC" w:rsidRPr="00CF2103" w:rsidRDefault="007A0EBC" w:rsidP="003B17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A0EBC" w:rsidRPr="00CF2103" w:rsidRDefault="007A0EBC" w:rsidP="003B17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2103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7A0EBC" w:rsidRPr="00CF2103" w:rsidRDefault="007A0EBC" w:rsidP="003B17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3685"/>
        <w:gridCol w:w="3544"/>
      </w:tblGrid>
      <w:tr w:rsidR="007A0EBC" w:rsidRPr="00CF2103" w:rsidTr="0033091C">
        <w:tc>
          <w:tcPr>
            <w:tcW w:w="2836" w:type="dxa"/>
          </w:tcPr>
          <w:p w:rsidR="007A0EBC" w:rsidRPr="00CF2103" w:rsidRDefault="007A0EBC" w:rsidP="003B17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(освоенные профессиональные компетенции)</w:t>
            </w: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и методы контроля и оценки</w:t>
            </w:r>
          </w:p>
        </w:tc>
      </w:tr>
      <w:tr w:rsidR="007A0EBC" w:rsidRPr="00CF2103" w:rsidTr="0033091C">
        <w:trPr>
          <w:trHeight w:val="80"/>
        </w:trPr>
        <w:tc>
          <w:tcPr>
            <w:tcW w:w="2836" w:type="dxa"/>
            <w:vMerge w:val="restart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Обрабатывать первичные бухгалтерские документы.</w:t>
            </w: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приема произвольных и унифицированных первичных бухгалтерских документов;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качества приема первичных бухгалтерских документов.</w:t>
            </w:r>
          </w:p>
        </w:tc>
      </w:tr>
      <w:tr w:rsidR="007A0EBC" w:rsidRPr="00CF2103" w:rsidTr="0033091C">
        <w:trPr>
          <w:trHeight w:val="73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Наличие и точность записи в  произвольных первичных бухгалтерских документах обязательных реквизитов;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точности и наличия обязательных реквизитов.</w:t>
            </w:r>
          </w:p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EBC" w:rsidRPr="00CF2103" w:rsidTr="0033091C">
        <w:trPr>
          <w:trHeight w:val="73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Грамотность и точность формальной проверки документов, проверки по существу, арифметической проверки;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формальной проверки, проверки по существу и арифметической проверки.</w:t>
            </w:r>
          </w:p>
        </w:tc>
      </w:tr>
      <w:tr w:rsidR="007A0EBC" w:rsidRPr="00CF2103" w:rsidTr="0033091C">
        <w:trPr>
          <w:trHeight w:val="73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Правильность  группировки  первичных бухгалтерских документов по ряду признаков;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группировки первичных бухгалтерских документов по различным признакам</w:t>
            </w:r>
          </w:p>
        </w:tc>
      </w:tr>
      <w:tr w:rsidR="007A0EBC" w:rsidRPr="00CF2103" w:rsidTr="0033091C">
        <w:trPr>
          <w:trHeight w:val="73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 xml:space="preserve">Точность проведения таксировки и </w:t>
            </w:r>
            <w:proofErr w:type="spellStart"/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контировки</w:t>
            </w:r>
            <w:proofErr w:type="spellEnd"/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 xml:space="preserve"> первичных бухгалтерских документов;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Оценка проведения таксировки и </w:t>
            </w:r>
            <w:proofErr w:type="spellStart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контировки</w:t>
            </w:r>
            <w:proofErr w:type="spellEnd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 первичных бухгалтерских документов.</w:t>
            </w:r>
          </w:p>
        </w:tc>
      </w:tr>
      <w:tr w:rsidR="007A0EBC" w:rsidRPr="00CF2103" w:rsidTr="0033091C">
        <w:trPr>
          <w:trHeight w:val="73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Рациональность организации документооборота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графика документооборота.</w:t>
            </w:r>
          </w:p>
        </w:tc>
      </w:tr>
      <w:tr w:rsidR="007A0EBC" w:rsidRPr="00CF2103" w:rsidTr="0033091C">
        <w:trPr>
          <w:trHeight w:val="73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Точность занесения данных по сгруппированным документам в ведомости учета затрат (расходов) – учетные регистры;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точности занесения данных в учетные регистры.</w:t>
            </w:r>
          </w:p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EBC" w:rsidRPr="00CF2103" w:rsidTr="0033091C">
        <w:trPr>
          <w:trHeight w:val="73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Порядок передачи первичных бухгалтерских документов в  текущий бухгалтерский архив;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Наблюдение за порядком передачи бухгалтерских документов в текущий бухгалтерский архив.</w:t>
            </w:r>
          </w:p>
        </w:tc>
      </w:tr>
      <w:tr w:rsidR="007A0EBC" w:rsidRPr="00CF2103" w:rsidTr="0033091C">
        <w:trPr>
          <w:trHeight w:val="73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Порядок передачи первичных бухгалтерских документов в постоянный архив по истечении установленного срока хранения;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Наблюдение за порядком передачи бухгалтерских документов в  постоянный архив.</w:t>
            </w:r>
          </w:p>
        </w:tc>
      </w:tr>
      <w:tr w:rsidR="007A0EBC" w:rsidRPr="00CF2103" w:rsidTr="0033091C">
        <w:trPr>
          <w:trHeight w:val="73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Style w:val="fontuch"/>
                <w:rFonts w:ascii="Times New Roman" w:hAnsi="Times New Roman" w:cs="Times New Roman"/>
                <w:sz w:val="20"/>
                <w:szCs w:val="20"/>
              </w:rPr>
              <w:t>Выбор способа и точность исправления ошибок в первичных бухгалтерских документах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точности исправления ошибок в первичных бухгалтерских документах.</w:t>
            </w:r>
          </w:p>
        </w:tc>
      </w:tr>
      <w:tr w:rsidR="007A0EBC" w:rsidRPr="00CF2103" w:rsidTr="0033091C">
        <w:trPr>
          <w:trHeight w:val="180"/>
        </w:trPr>
        <w:tc>
          <w:tcPr>
            <w:tcW w:w="2836" w:type="dxa"/>
            <w:vMerge w:val="restart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Разрабатывать и согласовывать с руководством организации рабочий план счетов бухгалтерского учета организации.</w:t>
            </w: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Рациональность </w:t>
            </w:r>
            <w:proofErr w:type="gramStart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используемого  плана</w:t>
            </w:r>
            <w:proofErr w:type="gramEnd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 счетов бухгалтерского учета финансово-хозяйственной деятельности организаций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используемого плана счетов бухгалтерского учета финансово – хозяйственной деятельности организации.</w:t>
            </w:r>
          </w:p>
        </w:tc>
      </w:tr>
      <w:tr w:rsidR="007A0EBC" w:rsidRPr="00CF2103" w:rsidTr="0033091C">
        <w:trPr>
          <w:trHeight w:val="180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Аргументированность выбора способа 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  разработки рабочего плана счетов на основе типового плана счетов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Наблюдение за составлением рабочего плана счетов на основе типового плана счетов.</w:t>
            </w:r>
          </w:p>
        </w:tc>
      </w:tr>
      <w:tr w:rsidR="007A0EBC" w:rsidRPr="00CF2103" w:rsidTr="0033091C">
        <w:trPr>
          <w:trHeight w:val="72"/>
        </w:trPr>
        <w:tc>
          <w:tcPr>
            <w:tcW w:w="2836" w:type="dxa"/>
            <w:vMerge w:val="restart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Проводить учет денежных средств, оформлять денежные и кассовые документы.</w:t>
            </w: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Соблюдение порядка  учета кассовых операций, денежных документов и переводов в пути;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порядка учета кассовых операций, денежных документов и переводов в пути.</w:t>
            </w:r>
          </w:p>
        </w:tc>
      </w:tr>
      <w:tr w:rsidR="007A0EBC" w:rsidRPr="00CF2103" w:rsidTr="0033091C">
        <w:trPr>
          <w:trHeight w:val="7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Точность и качества  учета денежных средств на расчетных и специальных счетах;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порядка учета денежных средств на расчетных и специальных счетах</w:t>
            </w:r>
          </w:p>
        </w:tc>
      </w:tr>
      <w:tr w:rsidR="007A0EBC" w:rsidRPr="00CF2103" w:rsidTr="0033091C">
        <w:trPr>
          <w:trHeight w:val="7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Рациональность </w:t>
            </w:r>
            <w:proofErr w:type="gramStart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используемого  плана</w:t>
            </w:r>
            <w:proofErr w:type="gramEnd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 счетов бухгалтерского учета финансово-хозяйственной деятельности организаций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7A0EBC" w:rsidRPr="00CF2103" w:rsidTr="0033091C">
        <w:trPr>
          <w:trHeight w:val="7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Определение и использование  особенностей учета кассовых операций в иностранной валюте и операций по валютным счетам;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учета кассовых операций в иностранной валюте и операций по валютным счетам.</w:t>
            </w:r>
          </w:p>
        </w:tc>
      </w:tr>
      <w:tr w:rsidR="007A0EBC" w:rsidRPr="00CF2103" w:rsidTr="0033091C">
        <w:trPr>
          <w:trHeight w:val="488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оформления денежных и кассовых документов; 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A0EBC" w:rsidRPr="00CF2103" w:rsidTr="0033091C">
        <w:trPr>
          <w:trHeight w:val="410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Точность и правильность заполнения кассовой книги и отчетов кассира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A0EBC" w:rsidRPr="00CF2103" w:rsidTr="0033091C">
        <w:trPr>
          <w:trHeight w:val="162"/>
        </w:trPr>
        <w:tc>
          <w:tcPr>
            <w:tcW w:w="2836" w:type="dxa"/>
            <w:vMerge w:val="restart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Формировать бухгалтерские проводки по учету активов организации на основе рабочего плана счетов бухгалтерского учета</w:t>
            </w: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проведения  учета основных средств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7A0EBC" w:rsidRPr="00CF2103" w:rsidTr="0033091C">
        <w:trPr>
          <w:trHeight w:val="15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проведения  учета  нематериальных активов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7A0EBC" w:rsidRPr="00CF2103" w:rsidTr="0033091C">
        <w:trPr>
          <w:trHeight w:val="15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проведения  учета  долгосрочных инвестиций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порядка учета долгосрочных инвестиций</w:t>
            </w:r>
          </w:p>
        </w:tc>
      </w:tr>
      <w:tr w:rsidR="007A0EBC" w:rsidRPr="00CF2103" w:rsidTr="0033091C">
        <w:trPr>
          <w:trHeight w:val="15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и точность проведения  учета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финансовых вложений и ценных бумаг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Оценка проведения учета финансовых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вложений и ценных бумаг</w:t>
            </w:r>
          </w:p>
        </w:tc>
      </w:tr>
      <w:tr w:rsidR="007A0EBC" w:rsidRPr="00CF2103" w:rsidTr="0033091C">
        <w:trPr>
          <w:trHeight w:val="15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материально-производственных запасов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7A0EBC" w:rsidRPr="00CF2103" w:rsidTr="0033091C">
        <w:trPr>
          <w:trHeight w:val="15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затрат на производство и калькулирование себестоимости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затрат на производство и кальку-</w:t>
            </w:r>
            <w:proofErr w:type="spellStart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лирование</w:t>
            </w:r>
            <w:proofErr w:type="spellEnd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 себестоимости.</w:t>
            </w:r>
          </w:p>
        </w:tc>
      </w:tr>
      <w:tr w:rsidR="007A0EBC" w:rsidRPr="00CF2103" w:rsidTr="0033091C">
        <w:trPr>
          <w:trHeight w:val="15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Качество и точность </w:t>
            </w:r>
            <w:proofErr w:type="gramStart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проведения  учета</w:t>
            </w:r>
            <w:proofErr w:type="gramEnd"/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  готовой продукции и ее реализации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7A0EBC" w:rsidRPr="00CF2103" w:rsidTr="0033091C">
        <w:trPr>
          <w:trHeight w:val="15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</w:t>
            </w:r>
            <w:r w:rsidRPr="00CF21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текущих операций и расчетов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текущих операций и расчетов</w:t>
            </w:r>
          </w:p>
        </w:tc>
      </w:tr>
      <w:tr w:rsidR="007A0EBC" w:rsidRPr="00CF2103" w:rsidTr="0033091C">
        <w:trPr>
          <w:trHeight w:val="15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труда и заработной платы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за качеством работы студента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 практическом занятии</w:t>
            </w:r>
          </w:p>
        </w:tc>
      </w:tr>
      <w:tr w:rsidR="007A0EBC" w:rsidRPr="00CF2103" w:rsidTr="0033091C">
        <w:trPr>
          <w:trHeight w:val="15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</w:t>
            </w:r>
            <w:r w:rsidRPr="00CF21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финансовых результатов и использования прибыли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финансовых результатов и использования прибыли</w:t>
            </w:r>
          </w:p>
        </w:tc>
      </w:tr>
      <w:tr w:rsidR="007A0EBC" w:rsidRPr="00CF2103" w:rsidTr="0033091C">
        <w:trPr>
          <w:trHeight w:val="15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собственного капитала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 собственного капитала</w:t>
            </w:r>
          </w:p>
        </w:tc>
      </w:tr>
      <w:tr w:rsidR="007A0EBC" w:rsidRPr="00CF2103" w:rsidTr="0033091C">
        <w:trPr>
          <w:trHeight w:val="152"/>
        </w:trPr>
        <w:tc>
          <w:tcPr>
            <w:tcW w:w="2836" w:type="dxa"/>
            <w:vMerge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Качество и точность проведения  учета  кредитов и займов.</w:t>
            </w:r>
          </w:p>
        </w:tc>
        <w:tc>
          <w:tcPr>
            <w:tcW w:w="3544" w:type="dxa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Оценка проведения учета</w:t>
            </w:r>
          </w:p>
          <w:p w:rsidR="007A0EBC" w:rsidRPr="00CF2103" w:rsidRDefault="007A0EBC" w:rsidP="003B17D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A0EBC" w:rsidRPr="00CF2103" w:rsidRDefault="007A0EB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7A0EBC" w:rsidRPr="00CF2103" w:rsidRDefault="007A0EBC" w:rsidP="003B17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CF2103">
        <w:rPr>
          <w:rFonts w:ascii="Times New Roman" w:hAnsi="Times New Roman" w:cs="Times New Roman"/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3544"/>
        <w:gridCol w:w="3651"/>
      </w:tblGrid>
      <w:tr w:rsidR="007A0EBC" w:rsidRPr="00CF2103" w:rsidTr="003B17DF">
        <w:trPr>
          <w:trHeight w:val="2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EBC" w:rsidRPr="00CF2103" w:rsidRDefault="007A0EBC" w:rsidP="003B1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7A0EBC" w:rsidRPr="00CF2103" w:rsidRDefault="007A0EBC" w:rsidP="003B1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EBC" w:rsidRPr="00CF2103" w:rsidRDefault="007A0EBC" w:rsidP="003B17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0EBC" w:rsidRPr="00CF2103" w:rsidRDefault="007A0EBC" w:rsidP="003B17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33" w:hanging="33"/>
              <w:rPr>
                <w:sz w:val="20"/>
                <w:szCs w:val="20"/>
              </w:rPr>
            </w:pPr>
            <w:r w:rsidRPr="00CF2103">
              <w:rPr>
                <w:sz w:val="20"/>
                <w:szCs w:val="20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  <w:p w:rsidR="007A0EBC" w:rsidRPr="00CF2103" w:rsidRDefault="007A0EBC" w:rsidP="003B17DF">
            <w:pPr>
              <w:pStyle w:val="ae"/>
              <w:widowControl w:val="0"/>
              <w:ind w:left="33" w:hanging="33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Активность, инициативность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студента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процессе освоения программы модуля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65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У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36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Социологический опрос.</w:t>
            </w:r>
          </w:p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36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Обоснованность принятия решения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сохранения окружающей среды, ресурсосбережению, чрезвычайных ситуациях ,.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использования различных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источников, включая электронные</w:t>
            </w:r>
          </w:p>
        </w:tc>
        <w:tc>
          <w:tcPr>
            <w:tcW w:w="36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устную и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письменную коммуникацию на государственном языке Российской Федерации с учетом особенностей</w:t>
            </w:r>
          </w:p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социального и культурного контекста;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Систематическое  применение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изучение устной и письменной коммуникации на государственном языке</w:t>
            </w:r>
          </w:p>
        </w:tc>
        <w:tc>
          <w:tcPr>
            <w:tcW w:w="36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Наблюдение и оценка на практических </w:t>
            </w: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Использовать информационные технологии в профессиональной деятельности;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Результативность использования различных информационных источников.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Правильность выбора методов и способов анализа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Аргументированность оценки информации </w:t>
            </w: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3B17DF" w:rsidRPr="00CF2103" w:rsidTr="0033091C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pStyle w:val="a8"/>
              <w:rPr>
                <w:bCs/>
              </w:rPr>
            </w:pPr>
            <w:r w:rsidRPr="00CF2103">
              <w:t>Ясность и аргументированность изложения собственного мнения</w:t>
            </w:r>
          </w:p>
        </w:tc>
        <w:tc>
          <w:tcPr>
            <w:tcW w:w="365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3B17DF" w:rsidRPr="00CF2103" w:rsidTr="0033091C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pStyle w:val="a8"/>
            </w:pPr>
            <w:r w:rsidRPr="00CF2103">
              <w:t>Правильность выбора стратегии поведения при организации работы в команде</w:t>
            </w:r>
          </w:p>
        </w:tc>
        <w:tc>
          <w:tcPr>
            <w:tcW w:w="3651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B17DF" w:rsidRPr="00CF2103" w:rsidRDefault="003B17DF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</w:pPr>
            <w:r w:rsidRPr="00CF2103">
              <w:t>Результативность взаимодействия с коллегами, руководством, потребителями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F2103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F2103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  <w:rPr>
                <w:bCs/>
              </w:rPr>
            </w:pPr>
            <w:r w:rsidRPr="00CF2103">
              <w:rPr>
                <w:bCs/>
              </w:rPr>
              <w:t>Результативность внеаудиторной самостоятельной работы  при изучении профессионального модуля.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  <w:rPr>
                <w:bCs/>
              </w:rPr>
            </w:pPr>
            <w:r w:rsidRPr="00CF2103">
              <w:rPr>
                <w:bCs/>
              </w:rPr>
              <w:t>Адекватность самоанализа собственной деятельности и деятельности членов команды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Верность выбора способов коррекции результатов собственной деятельности и деятельности членов команды</w:t>
            </w:r>
          </w:p>
        </w:tc>
        <w:tc>
          <w:tcPr>
            <w:tcW w:w="36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языках;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</w:pPr>
            <w:r w:rsidRPr="00CF2103">
              <w:t>Систематическое изучение нормативных источников, периодических изданий, электронных ресурсов в области профессиональной деятельности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и оценка на практических занятиях при выполнении работ по учебной практике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  <w:rPr>
                <w:bCs/>
                <w:iCs/>
              </w:rPr>
            </w:pPr>
            <w:r w:rsidRPr="00CF2103">
              <w:t xml:space="preserve"> Участие в мероприятиях военно-патриотической, спортивной направленности</w:t>
            </w:r>
          </w:p>
        </w:tc>
        <w:tc>
          <w:tcPr>
            <w:tcW w:w="365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по учебной практике Анкетирование. </w:t>
            </w:r>
          </w:p>
        </w:tc>
      </w:tr>
      <w:tr w:rsidR="007A0EBC" w:rsidRPr="00CF2103" w:rsidTr="003B17DF">
        <w:trPr>
          <w:trHeight w:val="20"/>
        </w:trPr>
        <w:tc>
          <w:tcPr>
            <w:tcW w:w="2977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e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pStyle w:val="a8"/>
              <w:rPr>
                <w:bCs/>
                <w:iCs/>
              </w:rPr>
            </w:pPr>
            <w:r w:rsidRPr="00CF2103">
              <w:t>Адекватность решения ситуационных задач, возникающих в ходе военных сборов, полученным профессиональным знаниям и компетенциям</w:t>
            </w:r>
            <w:r w:rsidRPr="00CF2103">
              <w:rPr>
                <w:bCs/>
                <w:iCs/>
              </w:rPr>
              <w:t xml:space="preserve">            </w:t>
            </w:r>
          </w:p>
        </w:tc>
        <w:tc>
          <w:tcPr>
            <w:tcW w:w="365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EBC" w:rsidRPr="00CF2103" w:rsidRDefault="007A0EBC" w:rsidP="003B17D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F21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по учебной практике. Анкетирование. </w:t>
            </w:r>
          </w:p>
        </w:tc>
      </w:tr>
    </w:tbl>
    <w:p w:rsidR="007A0EBC" w:rsidRPr="00CF2103" w:rsidRDefault="007A0EBC" w:rsidP="003B17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A0EBC" w:rsidRPr="00CF2103" w:rsidSect="003B17DF">
      <w:pgSz w:w="11906" w:h="16838"/>
      <w:pgMar w:top="851" w:right="851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ans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723F8"/>
    <w:multiLevelType w:val="hybridMultilevel"/>
    <w:tmpl w:val="667E5B84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13765D"/>
    <w:multiLevelType w:val="hybridMultilevel"/>
    <w:tmpl w:val="6E2E587A"/>
    <w:lvl w:ilvl="0" w:tplc="9E06B5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122CE6"/>
    <w:multiLevelType w:val="hybridMultilevel"/>
    <w:tmpl w:val="55B46158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47729"/>
    <w:multiLevelType w:val="hybridMultilevel"/>
    <w:tmpl w:val="6A8CDB16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D3994"/>
    <w:multiLevelType w:val="hybridMultilevel"/>
    <w:tmpl w:val="563EFE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FE0CEC"/>
    <w:multiLevelType w:val="hybridMultilevel"/>
    <w:tmpl w:val="F7AAF776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9B0354"/>
    <w:multiLevelType w:val="hybridMultilevel"/>
    <w:tmpl w:val="24D8C0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697146"/>
    <w:multiLevelType w:val="hybridMultilevel"/>
    <w:tmpl w:val="02C8FD0C"/>
    <w:lvl w:ilvl="0" w:tplc="460A477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9D3B36"/>
    <w:multiLevelType w:val="hybridMultilevel"/>
    <w:tmpl w:val="2512A5F2"/>
    <w:lvl w:ilvl="0" w:tplc="00000001">
      <w:start w:val="1"/>
      <w:numFmt w:val="bullet"/>
      <w:lvlText w:val=""/>
      <w:lvlJc w:val="left"/>
      <w:pPr>
        <w:ind w:left="945" w:hanging="360"/>
      </w:pPr>
      <w:rPr>
        <w:rFonts w:ascii="Symbol" w:hAnsi="Symbol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2126"/>
    <w:rsid w:val="0001557B"/>
    <w:rsid w:val="00054E8B"/>
    <w:rsid w:val="000D37D0"/>
    <w:rsid w:val="000D3872"/>
    <w:rsid w:val="000E1B85"/>
    <w:rsid w:val="000F7AEF"/>
    <w:rsid w:val="00107215"/>
    <w:rsid w:val="00131C36"/>
    <w:rsid w:val="00147B63"/>
    <w:rsid w:val="00165611"/>
    <w:rsid w:val="00171012"/>
    <w:rsid w:val="0018144C"/>
    <w:rsid w:val="0018531E"/>
    <w:rsid w:val="001F1E07"/>
    <w:rsid w:val="00241A48"/>
    <w:rsid w:val="0025455D"/>
    <w:rsid w:val="00267F63"/>
    <w:rsid w:val="002D5692"/>
    <w:rsid w:val="0033091C"/>
    <w:rsid w:val="00357C0D"/>
    <w:rsid w:val="003B17DF"/>
    <w:rsid w:val="00425B09"/>
    <w:rsid w:val="004306A3"/>
    <w:rsid w:val="0043146B"/>
    <w:rsid w:val="00483A41"/>
    <w:rsid w:val="00491475"/>
    <w:rsid w:val="00491C13"/>
    <w:rsid w:val="004D7AA9"/>
    <w:rsid w:val="004F5BCC"/>
    <w:rsid w:val="00517C67"/>
    <w:rsid w:val="005D70D2"/>
    <w:rsid w:val="005E6317"/>
    <w:rsid w:val="005E6601"/>
    <w:rsid w:val="0061466B"/>
    <w:rsid w:val="00682C75"/>
    <w:rsid w:val="006E3F21"/>
    <w:rsid w:val="0070117E"/>
    <w:rsid w:val="007319D6"/>
    <w:rsid w:val="007418F7"/>
    <w:rsid w:val="00792340"/>
    <w:rsid w:val="007A0EBC"/>
    <w:rsid w:val="007B10D5"/>
    <w:rsid w:val="007B4F64"/>
    <w:rsid w:val="007F3CF4"/>
    <w:rsid w:val="00806863"/>
    <w:rsid w:val="00822126"/>
    <w:rsid w:val="00883B0F"/>
    <w:rsid w:val="008D3C38"/>
    <w:rsid w:val="009044AD"/>
    <w:rsid w:val="009075F9"/>
    <w:rsid w:val="009377C6"/>
    <w:rsid w:val="00AA2FF2"/>
    <w:rsid w:val="00B16534"/>
    <w:rsid w:val="00B22DF5"/>
    <w:rsid w:val="00B53D2D"/>
    <w:rsid w:val="00B57866"/>
    <w:rsid w:val="00B6323F"/>
    <w:rsid w:val="00B839D4"/>
    <w:rsid w:val="00BB1822"/>
    <w:rsid w:val="00C46424"/>
    <w:rsid w:val="00C82D35"/>
    <w:rsid w:val="00CC17CC"/>
    <w:rsid w:val="00CD48CC"/>
    <w:rsid w:val="00CF2103"/>
    <w:rsid w:val="00D0556B"/>
    <w:rsid w:val="00D10D9A"/>
    <w:rsid w:val="00D26CF2"/>
    <w:rsid w:val="00D61727"/>
    <w:rsid w:val="00D8497A"/>
    <w:rsid w:val="00E54D49"/>
    <w:rsid w:val="00E60338"/>
    <w:rsid w:val="00EA6B1F"/>
    <w:rsid w:val="00EF00E6"/>
    <w:rsid w:val="00F04D95"/>
    <w:rsid w:val="00F12EEC"/>
    <w:rsid w:val="00F46D36"/>
    <w:rsid w:val="00F5412C"/>
    <w:rsid w:val="00F93635"/>
    <w:rsid w:val="00FD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DD951"/>
  <w15:docId w15:val="{1AB95A4A-5511-4A70-8A17-F4D05A37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6863"/>
  </w:style>
  <w:style w:type="paragraph" w:styleId="1">
    <w:name w:val="heading 1"/>
    <w:basedOn w:val="a"/>
    <w:next w:val="a"/>
    <w:link w:val="10"/>
    <w:uiPriority w:val="9"/>
    <w:qFormat/>
    <w:rsid w:val="0082212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82212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212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82212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Hyperlink"/>
    <w:semiHidden/>
    <w:unhideWhenUsed/>
    <w:rsid w:val="008221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2126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822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unhideWhenUsed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822126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annotation text"/>
    <w:basedOn w:val="a"/>
    <w:link w:val="a9"/>
    <w:unhideWhenUsed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82212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header"/>
    <w:basedOn w:val="a"/>
    <w:link w:val="ab"/>
    <w:semiHidden/>
    <w:unhideWhenUsed/>
    <w:rsid w:val="00822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8221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"/>
    <w:basedOn w:val="a"/>
    <w:unhideWhenUsed/>
    <w:rsid w:val="00822126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nhideWhenUsed/>
    <w:rsid w:val="0082212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semiHidden/>
    <w:unhideWhenUsed/>
    <w:rsid w:val="0082212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Subtitle"/>
    <w:basedOn w:val="a"/>
    <w:next w:val="a"/>
    <w:link w:val="af2"/>
    <w:qFormat/>
    <w:rsid w:val="0082212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2">
    <w:name w:val="Подзаголовок Знак"/>
    <w:basedOn w:val="a0"/>
    <w:link w:val="af1"/>
    <w:rsid w:val="00822126"/>
    <w:rPr>
      <w:rFonts w:ascii="Cambria" w:eastAsia="Times New Roman" w:hAnsi="Cambria" w:cs="Times New Roman"/>
      <w:sz w:val="24"/>
      <w:szCs w:val="24"/>
    </w:rPr>
  </w:style>
  <w:style w:type="paragraph" w:styleId="22">
    <w:name w:val="Body Text 2"/>
    <w:basedOn w:val="a"/>
    <w:link w:val="23"/>
    <w:semiHidden/>
    <w:unhideWhenUsed/>
    <w:rsid w:val="008221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semiHidden/>
    <w:unhideWhenUsed/>
    <w:rsid w:val="0082212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semiHidden/>
    <w:rsid w:val="00822126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annotation subject"/>
    <w:basedOn w:val="a8"/>
    <w:next w:val="a8"/>
    <w:link w:val="af4"/>
    <w:semiHidden/>
    <w:unhideWhenUsed/>
    <w:rsid w:val="00822126"/>
    <w:rPr>
      <w:b/>
      <w:bCs/>
    </w:rPr>
  </w:style>
  <w:style w:type="character" w:customStyle="1" w:styleId="af4">
    <w:name w:val="Тема примечания Знак"/>
    <w:basedOn w:val="a9"/>
    <w:link w:val="af3"/>
    <w:semiHidden/>
    <w:rsid w:val="0082212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5">
    <w:name w:val="Balloon Text"/>
    <w:basedOn w:val="a"/>
    <w:link w:val="af6"/>
    <w:semiHidden/>
    <w:unhideWhenUsed/>
    <w:rsid w:val="0082212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822126"/>
    <w:rPr>
      <w:rFonts w:ascii="Tahoma" w:eastAsia="Times New Roman" w:hAnsi="Tahoma" w:cs="Tahoma"/>
      <w:sz w:val="16"/>
      <w:szCs w:val="16"/>
    </w:rPr>
  </w:style>
  <w:style w:type="paragraph" w:styleId="af7">
    <w:name w:val="Revision"/>
    <w:uiPriority w:val="99"/>
    <w:semiHidden/>
    <w:rsid w:val="00822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List Paragraph"/>
    <w:basedOn w:val="a"/>
    <w:qFormat/>
    <w:rsid w:val="0082212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82212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Список 21"/>
    <w:basedOn w:val="a"/>
    <w:rsid w:val="00822126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1">
    <w:name w:val="Заголовок1"/>
    <w:basedOn w:val="a"/>
    <w:next w:val="af"/>
    <w:rsid w:val="00822126"/>
    <w:pPr>
      <w:keepNext/>
      <w:suppressAutoHyphens/>
      <w:spacing w:before="240" w:after="120" w:line="240" w:lineRule="auto"/>
    </w:pPr>
    <w:rPr>
      <w:rFonts w:ascii="Arial" w:eastAsia="DejaVu Sans" w:hAnsi="Arial" w:cs="DejaVu Sans"/>
      <w:sz w:val="28"/>
      <w:szCs w:val="28"/>
      <w:lang w:eastAsia="ar-SA"/>
    </w:rPr>
  </w:style>
  <w:style w:type="paragraph" w:customStyle="1" w:styleId="211">
    <w:name w:val="Основной текст 21"/>
    <w:basedOn w:val="a"/>
    <w:rsid w:val="00822126"/>
    <w:pPr>
      <w:suppressAutoHyphens/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styleId="af9">
    <w:name w:val="footnote reference"/>
    <w:semiHidden/>
    <w:unhideWhenUsed/>
    <w:rsid w:val="00822126"/>
    <w:rPr>
      <w:vertAlign w:val="superscript"/>
    </w:rPr>
  </w:style>
  <w:style w:type="character" w:styleId="afa">
    <w:name w:val="annotation reference"/>
    <w:basedOn w:val="a0"/>
    <w:semiHidden/>
    <w:unhideWhenUsed/>
    <w:rsid w:val="00822126"/>
    <w:rPr>
      <w:sz w:val="16"/>
      <w:szCs w:val="16"/>
    </w:rPr>
  </w:style>
  <w:style w:type="character" w:customStyle="1" w:styleId="fontuch">
    <w:name w:val="fontuch"/>
    <w:basedOn w:val="a0"/>
    <w:rsid w:val="00822126"/>
  </w:style>
  <w:style w:type="table" w:styleId="12">
    <w:name w:val="Table Grid 1"/>
    <w:basedOn w:val="a1"/>
    <w:semiHidden/>
    <w:unhideWhenUsed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Grid"/>
    <w:basedOn w:val="a1"/>
    <w:rsid w:val="00822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78741-E9EE-41AA-8EB7-D6BE901D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19</Pages>
  <Words>6731</Words>
  <Characters>38372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"Братский АНКБ" ОАО</Company>
  <LinksUpToDate>false</LinksUpToDate>
  <CharactersWithSpaces>45013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никонова кристина</cp:lastModifiedBy>
  <cp:revision>68</cp:revision>
  <dcterms:created xsi:type="dcterms:W3CDTF">2013-09-24T01:15:00Z</dcterms:created>
  <dcterms:modified xsi:type="dcterms:W3CDTF">2018-09-24T06:12:00Z</dcterms:modified>
</cp:coreProperties>
</file>